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9DB2D" w14:textId="77777777" w:rsidR="00C32F08" w:rsidRPr="006860AA" w:rsidRDefault="00C32F08" w:rsidP="002810AE">
      <w:pPr>
        <w:rPr>
          <w:lang w:val="en-GB"/>
        </w:rPr>
      </w:pPr>
    </w:p>
    <w:p w14:paraId="5B3A3F76" w14:textId="77777777" w:rsidR="00C32F08" w:rsidRPr="006860AA" w:rsidRDefault="00C32F08" w:rsidP="002810AE">
      <w:pPr>
        <w:rPr>
          <w:lang w:val="en-GB"/>
        </w:rPr>
      </w:pPr>
    </w:p>
    <w:p w14:paraId="64A18435" w14:textId="77777777" w:rsidR="00C32F08" w:rsidRPr="006860AA" w:rsidRDefault="00C32F08" w:rsidP="002810AE">
      <w:pPr>
        <w:rPr>
          <w:lang w:val="en-GB"/>
        </w:rPr>
      </w:pPr>
    </w:p>
    <w:p w14:paraId="2359C623" w14:textId="77777777" w:rsidR="00C32F08" w:rsidRPr="006860AA" w:rsidRDefault="00C32F08" w:rsidP="002810AE">
      <w:pPr>
        <w:rPr>
          <w:lang w:val="en-GB"/>
        </w:rPr>
      </w:pPr>
    </w:p>
    <w:p w14:paraId="4613013C" w14:textId="77777777" w:rsidR="00C32F08" w:rsidRPr="006860AA" w:rsidRDefault="00C32F08" w:rsidP="002810AE">
      <w:pPr>
        <w:rPr>
          <w:lang w:val="en-GB"/>
        </w:rPr>
      </w:pPr>
    </w:p>
    <w:p w14:paraId="62233070" w14:textId="77777777" w:rsidR="00C32F08" w:rsidRPr="006860AA" w:rsidRDefault="00C32F08" w:rsidP="002810AE">
      <w:pPr>
        <w:rPr>
          <w:lang w:val="en-GB"/>
        </w:rPr>
      </w:pPr>
    </w:p>
    <w:p w14:paraId="7B062A20" w14:textId="77777777" w:rsidR="00C32F08" w:rsidRPr="006860AA" w:rsidRDefault="00C32F08" w:rsidP="002810AE">
      <w:pPr>
        <w:rPr>
          <w:lang w:val="en-GB"/>
        </w:rPr>
      </w:pPr>
    </w:p>
    <w:p w14:paraId="368B0DFA" w14:textId="77777777" w:rsidR="00C32F08" w:rsidRPr="006860AA" w:rsidRDefault="00C32F08" w:rsidP="002810AE">
      <w:pPr>
        <w:rPr>
          <w:lang w:val="en-GB"/>
        </w:rPr>
      </w:pPr>
    </w:p>
    <w:p w14:paraId="0FA40F82" w14:textId="77777777" w:rsidR="00C32F08" w:rsidRPr="006860AA" w:rsidRDefault="00C32F08" w:rsidP="002810AE">
      <w:pPr>
        <w:rPr>
          <w:lang w:val="en-GB"/>
        </w:rPr>
      </w:pPr>
    </w:p>
    <w:p w14:paraId="23F39FFB" w14:textId="77777777" w:rsidR="00C32F08" w:rsidRPr="006860AA" w:rsidRDefault="00C32F08" w:rsidP="002810AE">
      <w:pPr>
        <w:rPr>
          <w:lang w:val="en-GB"/>
        </w:rPr>
      </w:pPr>
    </w:p>
    <w:p w14:paraId="544D2B09" w14:textId="77777777" w:rsidR="00C32F08" w:rsidRPr="006860AA" w:rsidRDefault="00C32F08" w:rsidP="002810AE">
      <w:pPr>
        <w:rPr>
          <w:lang w:val="en-GB"/>
        </w:rPr>
      </w:pPr>
    </w:p>
    <w:sdt>
      <w:sdtPr>
        <w:rPr>
          <w:color w:val="22294D"/>
          <w:sz w:val="52"/>
          <w:szCs w:val="52"/>
          <w:lang w:val="en-GB"/>
        </w:rPr>
        <w:alias w:val="Title"/>
        <w:tag w:val=""/>
        <w:id w:val="-1107191471"/>
        <w:placeholder>
          <w:docPart w:val="A3367D85028C4687B410E5A3DF712E7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2F78E3B8" w14:textId="41231D87" w:rsidR="007A64C1" w:rsidRPr="006860AA" w:rsidRDefault="47C3B324" w:rsidP="00A74466">
          <w:pPr>
            <w:ind w:right="-46"/>
            <w:jc w:val="right"/>
            <w:rPr>
              <w:color w:val="22294D"/>
              <w:sz w:val="52"/>
              <w:szCs w:val="52"/>
              <w:lang w:val="en-GB"/>
            </w:rPr>
          </w:pPr>
          <w:r w:rsidRPr="43C3096E">
            <w:rPr>
              <w:sz w:val="52"/>
              <w:szCs w:val="52"/>
            </w:rPr>
            <w:t>EPPO Workshop for inspectors on risk-based sampling and inspection</w:t>
          </w:r>
          <w:r w:rsidR="6E81E0B9" w:rsidRPr="43C3096E">
            <w:rPr>
              <w:sz w:val="52"/>
              <w:szCs w:val="52"/>
            </w:rPr>
            <w:t xml:space="preserve"> </w:t>
          </w:r>
          <w:r w:rsidRPr="43C3096E">
            <w:rPr>
              <w:sz w:val="52"/>
              <w:szCs w:val="52"/>
            </w:rPr>
            <w:t>(Bern, 2023-04-26/28)</w:t>
          </w:r>
        </w:p>
      </w:sdtContent>
    </w:sdt>
    <w:p w14:paraId="5857652A" w14:textId="51FE4E6E" w:rsidR="004E17A3" w:rsidRPr="004E5BBB" w:rsidRDefault="00940FF0" w:rsidP="00282FD8">
      <w:pPr>
        <w:jc w:val="right"/>
        <w:rPr>
          <w:color w:val="22294D"/>
          <w:sz w:val="28"/>
          <w:szCs w:val="28"/>
          <w:lang w:val="it-IT"/>
        </w:rPr>
        <w:sectPr w:rsidR="004E17A3" w:rsidRPr="004E5BBB" w:rsidSect="00E80C7E">
          <w:headerReference w:type="default" r:id="rId11"/>
          <w:footerReference w:type="even" r:id="rId12"/>
          <w:footerReference w:type="default" r:id="rId13"/>
          <w:headerReference w:type="first" r:id="rId14"/>
          <w:pgSz w:w="11906" w:h="16838" w:code="9"/>
          <w:pgMar w:top="1701" w:right="851" w:bottom="1418" w:left="1418" w:header="720" w:footer="720" w:gutter="0"/>
          <w:cols w:space="720"/>
          <w:titlePg/>
          <w:docGrid w:linePitch="360"/>
        </w:sectPr>
      </w:pPr>
      <w:sdt>
        <w:sdtPr>
          <w:rPr>
            <w:color w:val="22294D"/>
            <w:sz w:val="22"/>
            <w:szCs w:val="22"/>
            <w:lang w:val="en-GB"/>
          </w:rPr>
          <w:alias w:val="Author"/>
          <w:tag w:val=""/>
          <w:id w:val="-812714782"/>
          <w:placeholder>
            <w:docPart w:val="F87837A64E4F46C188754615B0FCC501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EF782C">
            <w:rPr>
              <w:color w:val="22294D"/>
              <w:sz w:val="22"/>
              <w:szCs w:val="22"/>
              <w:lang w:val="en-GB"/>
            </w:rPr>
            <w:t xml:space="preserve">Sybren Vos, Ignazio </w:t>
          </w:r>
          <w:proofErr w:type="spellStart"/>
          <w:r w:rsidR="00EF782C">
            <w:rPr>
              <w:color w:val="22294D"/>
              <w:sz w:val="22"/>
              <w:szCs w:val="22"/>
              <w:lang w:val="en-GB"/>
            </w:rPr>
            <w:t>Graziosi</w:t>
          </w:r>
          <w:proofErr w:type="spellEnd"/>
          <w:r w:rsidR="00EF782C">
            <w:rPr>
              <w:color w:val="22294D"/>
              <w:sz w:val="22"/>
              <w:szCs w:val="22"/>
              <w:lang w:val="en-GB"/>
            </w:rPr>
            <w:t xml:space="preserve">, Tomasz </w:t>
          </w:r>
          <w:proofErr w:type="spellStart"/>
          <w:r w:rsidR="00EF782C">
            <w:rPr>
              <w:color w:val="22294D"/>
              <w:sz w:val="22"/>
              <w:szCs w:val="22"/>
              <w:lang w:val="en-GB"/>
            </w:rPr>
            <w:t>KaluskiJosé</w:t>
          </w:r>
          <w:proofErr w:type="spellEnd"/>
          <w:r w:rsidR="00EF782C">
            <w:rPr>
              <w:color w:val="22294D"/>
              <w:sz w:val="22"/>
              <w:szCs w:val="22"/>
              <w:lang w:val="en-GB"/>
            </w:rPr>
            <w:t xml:space="preserve"> </w:t>
          </w:r>
          <w:proofErr w:type="spellStart"/>
          <w:r w:rsidR="00EF782C">
            <w:rPr>
              <w:color w:val="22294D"/>
              <w:sz w:val="22"/>
              <w:szCs w:val="22"/>
              <w:lang w:val="en-GB"/>
            </w:rPr>
            <w:t>Cortiñas</w:t>
          </w:r>
          <w:proofErr w:type="spellEnd"/>
          <w:r w:rsidR="00EF782C">
            <w:rPr>
              <w:color w:val="22294D"/>
              <w:sz w:val="22"/>
              <w:szCs w:val="22"/>
              <w:lang w:val="en-GB"/>
            </w:rPr>
            <w:t xml:space="preserve">, </w:t>
          </w:r>
          <w:proofErr w:type="spellStart"/>
          <w:r w:rsidR="00EF782C">
            <w:rPr>
              <w:color w:val="22294D"/>
              <w:sz w:val="22"/>
              <w:szCs w:val="22"/>
              <w:lang w:val="en-GB"/>
            </w:rPr>
            <w:t>Spryidoula</w:t>
          </w:r>
          <w:proofErr w:type="spellEnd"/>
          <w:r w:rsidR="00EF782C">
            <w:rPr>
              <w:color w:val="22294D"/>
              <w:sz w:val="22"/>
              <w:szCs w:val="22"/>
              <w:lang w:val="en-GB"/>
            </w:rPr>
            <w:t xml:space="preserve"> </w:t>
          </w:r>
          <w:proofErr w:type="spellStart"/>
          <w:r w:rsidR="00EF782C">
            <w:rPr>
              <w:color w:val="22294D"/>
              <w:sz w:val="22"/>
              <w:szCs w:val="22"/>
              <w:lang w:val="en-GB"/>
            </w:rPr>
            <w:t>Dimitropoulo</w:t>
          </w:r>
          <w:proofErr w:type="spellEnd"/>
          <w:r w:rsidR="00EF782C">
            <w:rPr>
              <w:color w:val="22294D"/>
              <w:sz w:val="22"/>
              <w:szCs w:val="22"/>
              <w:lang w:val="en-GB"/>
            </w:rPr>
            <w:t xml:space="preserve">, Ignazio </w:t>
          </w:r>
          <w:proofErr w:type="spellStart"/>
          <w:r w:rsidR="00EF782C">
            <w:rPr>
              <w:color w:val="22294D"/>
              <w:sz w:val="22"/>
              <w:szCs w:val="22"/>
              <w:lang w:val="en-GB"/>
            </w:rPr>
            <w:t>Graziosi</w:t>
          </w:r>
          <w:proofErr w:type="spellEnd"/>
          <w:r w:rsidR="00EF782C">
            <w:rPr>
              <w:color w:val="22294D"/>
              <w:sz w:val="22"/>
              <w:szCs w:val="22"/>
              <w:lang w:val="en-GB"/>
            </w:rPr>
            <w:t xml:space="preserve">, Tomasz </w:t>
          </w:r>
          <w:proofErr w:type="spellStart"/>
          <w:r w:rsidR="00EF782C">
            <w:rPr>
              <w:color w:val="22294D"/>
              <w:sz w:val="22"/>
              <w:szCs w:val="22"/>
              <w:lang w:val="en-GB"/>
            </w:rPr>
            <w:t>Kaluski</w:t>
          </w:r>
          <w:proofErr w:type="spellEnd"/>
          <w:r w:rsidR="00EF782C">
            <w:rPr>
              <w:color w:val="22294D"/>
              <w:sz w:val="22"/>
              <w:szCs w:val="22"/>
              <w:lang w:val="en-GB"/>
            </w:rPr>
            <w:t>, Sybren Vos</w:t>
          </w:r>
        </w:sdtContent>
      </w:sdt>
      <w:r w:rsidR="002810AE" w:rsidRPr="004E5BBB">
        <w:rPr>
          <w:sz w:val="28"/>
          <w:szCs w:val="28"/>
          <w:lang w:val="it-IT"/>
        </w:rPr>
        <w:br w:type="page"/>
      </w:r>
    </w:p>
    <w:p w14:paraId="2BD0D5CC" w14:textId="77777777" w:rsidR="004E17A3" w:rsidRPr="004E5BBB" w:rsidRDefault="004E17A3" w:rsidP="43C3096E">
      <w:pPr>
        <w:pStyle w:val="TOCHeading"/>
        <w:rPr>
          <w:rFonts w:cstheme="minorBidi"/>
          <w:caps w:val="0"/>
          <w:color w:val="22294D" w:themeColor="text1"/>
          <w:sz w:val="20"/>
          <w:szCs w:val="20"/>
          <w:lang w:val="it-IT"/>
        </w:rPr>
      </w:pPr>
    </w:p>
    <w:bookmarkStart w:id="0" w:name="_Toc129273478" w:displacedByCustomXml="next"/>
    <w:sdt>
      <w:sdtPr>
        <w:rPr>
          <w:rFonts w:cstheme="minorBidi"/>
          <w:caps w:val="0"/>
          <w:color w:val="22294D" w:themeColor="accent1"/>
          <w:sz w:val="20"/>
          <w:szCs w:val="20"/>
          <w:lang w:val="en-US"/>
        </w:rPr>
        <w:id w:val="-599028537"/>
        <w:docPartObj>
          <w:docPartGallery w:val="Table of Contents"/>
          <w:docPartUnique/>
        </w:docPartObj>
      </w:sdtPr>
      <w:sdtEndPr>
        <w:rPr>
          <w:noProof/>
          <w:color w:val="22294D" w:themeColor="text1"/>
        </w:rPr>
      </w:sdtEndPr>
      <w:sdtContent>
        <w:p w14:paraId="2248234A" w14:textId="42F5E384" w:rsidR="0071405A" w:rsidRDefault="1B4D34EE">
          <w:pPr>
            <w:pStyle w:val="TOCHeading"/>
          </w:pPr>
          <w:r>
            <w:t>Contents</w:t>
          </w:r>
          <w:bookmarkEnd w:id="0"/>
        </w:p>
        <w:p w14:paraId="61EA4987" w14:textId="468963DF" w:rsidR="00A93F59" w:rsidRDefault="0071405A">
          <w:pPr>
            <w:pStyle w:val="TOC1"/>
            <w:tabs>
              <w:tab w:val="right" w:leader="dot" w:pos="9627"/>
            </w:tabs>
            <w:rPr>
              <w:b w:val="0"/>
              <w:bCs w:val="0"/>
              <w:i w:val="0"/>
              <w:iCs w:val="0"/>
              <w:noProof/>
              <w:color w:val="auto"/>
              <w:sz w:val="22"/>
              <w:szCs w:val="22"/>
              <w:lang w:val="en-GB" w:eastAsia="en-GB"/>
            </w:rPr>
          </w:pPr>
          <w:r w:rsidRPr="43C3096E">
            <w:fldChar w:fldCharType="begin"/>
          </w:r>
          <w:r>
            <w:instrText xml:space="preserve"> TOC \o "1-3" \h \z \u </w:instrText>
          </w:r>
          <w:r w:rsidRPr="43C3096E">
            <w:fldChar w:fldCharType="separate"/>
          </w:r>
          <w:hyperlink w:anchor="_Toc129273478" w:history="1">
            <w:r w:rsidR="00A93F59" w:rsidRPr="00680B0E">
              <w:rPr>
                <w:rStyle w:val="Hyperlink"/>
                <w:noProof/>
              </w:rPr>
              <w:t>Contents</w:t>
            </w:r>
            <w:r w:rsidR="00A93F59">
              <w:rPr>
                <w:noProof/>
                <w:webHidden/>
              </w:rPr>
              <w:tab/>
            </w:r>
            <w:r w:rsidR="00A93F59">
              <w:rPr>
                <w:noProof/>
                <w:webHidden/>
              </w:rPr>
              <w:fldChar w:fldCharType="begin"/>
            </w:r>
            <w:r w:rsidR="00A93F59">
              <w:rPr>
                <w:noProof/>
                <w:webHidden/>
              </w:rPr>
              <w:instrText xml:space="preserve"> PAGEREF _Toc129273478 \h </w:instrText>
            </w:r>
            <w:r w:rsidR="00A93F59">
              <w:rPr>
                <w:noProof/>
                <w:webHidden/>
              </w:rPr>
            </w:r>
            <w:r w:rsidR="00A93F59">
              <w:rPr>
                <w:noProof/>
                <w:webHidden/>
              </w:rPr>
              <w:fldChar w:fldCharType="separate"/>
            </w:r>
            <w:r w:rsidR="00A93F59">
              <w:rPr>
                <w:noProof/>
                <w:webHidden/>
              </w:rPr>
              <w:t>2</w:t>
            </w:r>
            <w:r w:rsidR="00A93F59">
              <w:rPr>
                <w:noProof/>
                <w:webHidden/>
              </w:rPr>
              <w:fldChar w:fldCharType="end"/>
            </w:r>
          </w:hyperlink>
        </w:p>
        <w:p w14:paraId="74139C0D" w14:textId="6E6A774F" w:rsidR="00A93F59" w:rsidRPr="00563310" w:rsidRDefault="00940FF0">
          <w:pPr>
            <w:pStyle w:val="TOC1"/>
            <w:tabs>
              <w:tab w:val="right" w:leader="dot" w:pos="9627"/>
            </w:tabs>
            <w:rPr>
              <w:b w:val="0"/>
              <w:bCs w:val="0"/>
              <w:i w:val="0"/>
              <w:iCs w:val="0"/>
              <w:noProof/>
              <w:color w:val="auto"/>
              <w:sz w:val="22"/>
              <w:szCs w:val="22"/>
              <w:lang w:val="en-GB" w:eastAsia="en-GB"/>
            </w:rPr>
          </w:pPr>
          <w:hyperlink w:anchor="_Toc129273479" w:history="1">
            <w:r w:rsidR="00563310" w:rsidRPr="00232297">
              <w:rPr>
                <w:rStyle w:val="Hyperlink"/>
                <w:i w:val="0"/>
                <w:iCs w:val="0"/>
                <w:noProof/>
                <w:lang w:val="en-GB"/>
              </w:rPr>
              <w:t>Tomato brown rugose fruit virus</w:t>
            </w:r>
            <w:r w:rsidR="00563310">
              <w:rPr>
                <w:rStyle w:val="Hyperlink"/>
                <w:i w:val="0"/>
                <w:iCs w:val="0"/>
                <w:noProof/>
                <w:lang w:val="en-GB"/>
              </w:rPr>
              <w:t xml:space="preserve"> (</w:t>
            </w:r>
            <w:r w:rsidR="00E37BA7" w:rsidRPr="00E37BA7">
              <w:rPr>
                <w:rStyle w:val="Hyperlink"/>
                <w:i w:val="0"/>
                <w:iCs w:val="0"/>
                <w:noProof/>
                <w:lang w:val="en-GB"/>
              </w:rPr>
              <w:t>ToBRFV</w:t>
            </w:r>
            <w:r w:rsidR="00E37BA7">
              <w:rPr>
                <w:rStyle w:val="Hyperlink"/>
                <w:i w:val="0"/>
                <w:iCs w:val="0"/>
                <w:noProof/>
                <w:lang w:val="en-GB"/>
              </w:rPr>
              <w:t>)</w:t>
            </w:r>
            <w:r w:rsidR="00A93F59" w:rsidRPr="00232297">
              <w:rPr>
                <w:i w:val="0"/>
                <w:iCs w:val="0"/>
                <w:noProof/>
                <w:webHidden/>
              </w:rPr>
              <w:tab/>
            </w:r>
            <w:r w:rsidR="00A93F59" w:rsidRPr="00232297">
              <w:rPr>
                <w:i w:val="0"/>
                <w:iCs w:val="0"/>
                <w:noProof/>
                <w:webHidden/>
              </w:rPr>
              <w:fldChar w:fldCharType="begin"/>
            </w:r>
            <w:r w:rsidR="00A93F59" w:rsidRPr="00232297">
              <w:rPr>
                <w:i w:val="0"/>
                <w:iCs w:val="0"/>
                <w:noProof/>
                <w:webHidden/>
              </w:rPr>
              <w:instrText xml:space="preserve"> PAGEREF _Toc129273479 \h </w:instrText>
            </w:r>
            <w:r w:rsidR="00A93F59" w:rsidRPr="00232297">
              <w:rPr>
                <w:i w:val="0"/>
                <w:iCs w:val="0"/>
                <w:noProof/>
                <w:webHidden/>
              </w:rPr>
            </w:r>
            <w:r w:rsidR="00A93F59" w:rsidRPr="00232297">
              <w:rPr>
                <w:i w:val="0"/>
                <w:iCs w:val="0"/>
                <w:noProof/>
                <w:webHidden/>
              </w:rPr>
              <w:fldChar w:fldCharType="separate"/>
            </w:r>
            <w:r w:rsidR="00A93F59" w:rsidRPr="00232297">
              <w:rPr>
                <w:i w:val="0"/>
                <w:iCs w:val="0"/>
                <w:noProof/>
                <w:webHidden/>
              </w:rPr>
              <w:t>3</w:t>
            </w:r>
            <w:r w:rsidR="00A93F59" w:rsidRPr="00232297">
              <w:rPr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2F56A106" w14:textId="3C13EE24" w:rsidR="00A93F59" w:rsidRDefault="00940FF0">
          <w:pPr>
            <w:pStyle w:val="TOC2"/>
            <w:tabs>
              <w:tab w:val="right" w:leader="dot" w:pos="9627"/>
            </w:tabs>
            <w:rPr>
              <w:b w:val="0"/>
              <w:bCs w:val="0"/>
              <w:noProof/>
              <w:color w:val="auto"/>
              <w:lang w:val="en-GB" w:eastAsia="en-GB"/>
            </w:rPr>
          </w:pPr>
          <w:hyperlink w:anchor="_Toc129273480" w:history="1">
            <w:r w:rsidR="00A93F59" w:rsidRPr="00680B0E">
              <w:rPr>
                <w:rStyle w:val="Hyperlink"/>
                <w:noProof/>
                <w:lang w:val="en-GB"/>
              </w:rPr>
              <w:t>General information</w:t>
            </w:r>
            <w:r w:rsidR="00A93F59">
              <w:rPr>
                <w:noProof/>
                <w:webHidden/>
              </w:rPr>
              <w:tab/>
            </w:r>
            <w:r w:rsidR="00A93F59">
              <w:rPr>
                <w:noProof/>
                <w:webHidden/>
              </w:rPr>
              <w:fldChar w:fldCharType="begin"/>
            </w:r>
            <w:r w:rsidR="00A93F59">
              <w:rPr>
                <w:noProof/>
                <w:webHidden/>
              </w:rPr>
              <w:instrText xml:space="preserve"> PAGEREF _Toc129273480 \h </w:instrText>
            </w:r>
            <w:r w:rsidR="00A93F59">
              <w:rPr>
                <w:noProof/>
                <w:webHidden/>
              </w:rPr>
            </w:r>
            <w:r w:rsidR="00A93F59">
              <w:rPr>
                <w:noProof/>
                <w:webHidden/>
              </w:rPr>
              <w:fldChar w:fldCharType="separate"/>
            </w:r>
            <w:r w:rsidR="00A93F59">
              <w:rPr>
                <w:noProof/>
                <w:webHidden/>
              </w:rPr>
              <w:t>3</w:t>
            </w:r>
            <w:r w:rsidR="00A93F59">
              <w:rPr>
                <w:noProof/>
                <w:webHidden/>
              </w:rPr>
              <w:fldChar w:fldCharType="end"/>
            </w:r>
          </w:hyperlink>
        </w:p>
        <w:p w14:paraId="296C383A" w14:textId="3CA3D90B" w:rsidR="00A93F59" w:rsidRDefault="00940FF0">
          <w:pPr>
            <w:pStyle w:val="TOC3"/>
            <w:tabs>
              <w:tab w:val="right" w:leader="dot" w:pos="9627"/>
            </w:tabs>
            <w:rPr>
              <w:noProof/>
              <w:color w:val="auto"/>
              <w:sz w:val="22"/>
              <w:szCs w:val="22"/>
              <w:lang w:val="en-GB" w:eastAsia="en-GB"/>
            </w:rPr>
          </w:pPr>
          <w:hyperlink w:anchor="_Toc129273481" w:history="1">
            <w:r w:rsidR="00A93F59" w:rsidRPr="00680B0E">
              <w:rPr>
                <w:rStyle w:val="Hyperlink"/>
                <w:i/>
                <w:noProof/>
                <w:lang w:val="en-GB"/>
              </w:rPr>
              <w:t>Exercise scenario</w:t>
            </w:r>
            <w:r w:rsidR="00A93F59">
              <w:rPr>
                <w:noProof/>
                <w:webHidden/>
              </w:rPr>
              <w:tab/>
            </w:r>
            <w:r w:rsidR="00232297">
              <w:rPr>
                <w:noProof/>
                <w:webHidden/>
              </w:rPr>
              <w:t>4</w:t>
            </w:r>
          </w:hyperlink>
        </w:p>
        <w:p w14:paraId="37B5C2C4" w14:textId="5F434F00" w:rsidR="00A93F59" w:rsidRDefault="00940FF0">
          <w:pPr>
            <w:pStyle w:val="TOC3"/>
            <w:tabs>
              <w:tab w:val="right" w:leader="dot" w:pos="9627"/>
            </w:tabs>
            <w:rPr>
              <w:noProof/>
              <w:color w:val="auto"/>
              <w:sz w:val="22"/>
              <w:szCs w:val="22"/>
              <w:lang w:val="en-GB" w:eastAsia="en-GB"/>
            </w:rPr>
          </w:pPr>
          <w:hyperlink w:anchor="_Toc129273482" w:history="1">
            <w:r w:rsidR="00A93F59" w:rsidRPr="00680B0E">
              <w:rPr>
                <w:rStyle w:val="Hyperlink"/>
                <w:i/>
                <w:noProof/>
                <w:lang w:val="en-GB"/>
              </w:rPr>
              <w:t xml:space="preserve">Survey area and </w:t>
            </w:r>
            <w:r w:rsidR="002F7777">
              <w:rPr>
                <w:rStyle w:val="Hyperlink"/>
                <w:i/>
                <w:noProof/>
                <w:lang w:val="en-GB"/>
              </w:rPr>
              <w:t>target population</w:t>
            </w:r>
            <w:r w:rsidR="00A93F59">
              <w:rPr>
                <w:noProof/>
                <w:webHidden/>
              </w:rPr>
              <w:tab/>
            </w:r>
            <w:r w:rsidR="00A93F59">
              <w:rPr>
                <w:noProof/>
                <w:webHidden/>
              </w:rPr>
              <w:fldChar w:fldCharType="begin"/>
            </w:r>
            <w:r w:rsidR="00A93F59">
              <w:rPr>
                <w:noProof/>
                <w:webHidden/>
              </w:rPr>
              <w:instrText xml:space="preserve"> PAGEREF _Toc129273482 \h </w:instrText>
            </w:r>
            <w:r w:rsidR="00A93F59">
              <w:rPr>
                <w:noProof/>
                <w:webHidden/>
              </w:rPr>
            </w:r>
            <w:r w:rsidR="00A93F59">
              <w:rPr>
                <w:noProof/>
                <w:webHidden/>
              </w:rPr>
              <w:fldChar w:fldCharType="separate"/>
            </w:r>
            <w:r w:rsidR="00A93F59">
              <w:rPr>
                <w:noProof/>
                <w:webHidden/>
              </w:rPr>
              <w:t>4</w:t>
            </w:r>
            <w:r w:rsidR="00A93F59">
              <w:rPr>
                <w:noProof/>
                <w:webHidden/>
              </w:rPr>
              <w:fldChar w:fldCharType="end"/>
            </w:r>
          </w:hyperlink>
        </w:p>
        <w:p w14:paraId="52FDADCC" w14:textId="0EF9F014" w:rsidR="00A93F59" w:rsidRDefault="00940FF0">
          <w:pPr>
            <w:pStyle w:val="TOC3"/>
            <w:tabs>
              <w:tab w:val="right" w:leader="dot" w:pos="9627"/>
            </w:tabs>
            <w:rPr>
              <w:noProof/>
              <w:color w:val="auto"/>
              <w:sz w:val="22"/>
              <w:szCs w:val="22"/>
              <w:lang w:val="en-GB" w:eastAsia="en-GB"/>
            </w:rPr>
          </w:pPr>
          <w:hyperlink w:anchor="_Toc129273483" w:history="1">
            <w:r w:rsidR="002F7777">
              <w:rPr>
                <w:rStyle w:val="Hyperlink"/>
                <w:i/>
                <w:noProof/>
                <w:lang w:val="en-GB"/>
              </w:rPr>
              <w:t>Detection methods</w:t>
            </w:r>
            <w:r w:rsidR="00A93F59">
              <w:rPr>
                <w:noProof/>
                <w:webHidden/>
              </w:rPr>
              <w:tab/>
            </w:r>
            <w:r w:rsidR="00A93F59">
              <w:rPr>
                <w:noProof/>
                <w:webHidden/>
              </w:rPr>
              <w:fldChar w:fldCharType="begin"/>
            </w:r>
            <w:r w:rsidR="00A93F59">
              <w:rPr>
                <w:noProof/>
                <w:webHidden/>
              </w:rPr>
              <w:instrText xml:space="preserve"> PAGEREF _Toc129273483 \h </w:instrText>
            </w:r>
            <w:r w:rsidR="00A93F59">
              <w:rPr>
                <w:noProof/>
                <w:webHidden/>
              </w:rPr>
            </w:r>
            <w:r w:rsidR="00A93F59">
              <w:rPr>
                <w:noProof/>
                <w:webHidden/>
              </w:rPr>
              <w:fldChar w:fldCharType="separate"/>
            </w:r>
            <w:r w:rsidR="00A93F59">
              <w:rPr>
                <w:noProof/>
                <w:webHidden/>
              </w:rPr>
              <w:t>4</w:t>
            </w:r>
            <w:r w:rsidR="00A93F59">
              <w:rPr>
                <w:noProof/>
                <w:webHidden/>
              </w:rPr>
              <w:fldChar w:fldCharType="end"/>
            </w:r>
          </w:hyperlink>
        </w:p>
        <w:p w14:paraId="447E9930" w14:textId="59E16728" w:rsidR="0071405A" w:rsidRDefault="00940FF0" w:rsidP="00232297">
          <w:pPr>
            <w:pStyle w:val="TOC3"/>
            <w:tabs>
              <w:tab w:val="right" w:leader="dot" w:pos="9627"/>
            </w:tabs>
          </w:pPr>
          <w:hyperlink w:anchor="_Toc129273484" w:history="1">
            <w:r w:rsidR="00A93F59" w:rsidRPr="00680B0E">
              <w:rPr>
                <w:rStyle w:val="Hyperlink"/>
                <w:i/>
                <w:noProof/>
                <w:lang w:val="en-GB"/>
              </w:rPr>
              <w:t>Estimate sample size</w:t>
            </w:r>
            <w:r w:rsidR="00A93F59">
              <w:rPr>
                <w:noProof/>
                <w:webHidden/>
              </w:rPr>
              <w:tab/>
            </w:r>
            <w:r w:rsidR="00A93F59">
              <w:rPr>
                <w:noProof/>
                <w:webHidden/>
              </w:rPr>
              <w:fldChar w:fldCharType="begin"/>
            </w:r>
            <w:r w:rsidR="00A93F59">
              <w:rPr>
                <w:noProof/>
                <w:webHidden/>
              </w:rPr>
              <w:instrText xml:space="preserve"> PAGEREF _Toc129273484 \h </w:instrText>
            </w:r>
            <w:r w:rsidR="00A93F59">
              <w:rPr>
                <w:noProof/>
                <w:webHidden/>
              </w:rPr>
            </w:r>
            <w:r w:rsidR="00A93F59">
              <w:rPr>
                <w:noProof/>
                <w:webHidden/>
              </w:rPr>
              <w:fldChar w:fldCharType="separate"/>
            </w:r>
            <w:r w:rsidR="00A93F59">
              <w:rPr>
                <w:noProof/>
                <w:webHidden/>
              </w:rPr>
              <w:t>4</w:t>
            </w:r>
            <w:r w:rsidR="00A93F59">
              <w:rPr>
                <w:noProof/>
                <w:webHidden/>
              </w:rPr>
              <w:fldChar w:fldCharType="end"/>
            </w:r>
          </w:hyperlink>
          <w:r w:rsidR="0071405A" w:rsidRPr="43C3096E">
            <w:rPr>
              <w:noProof/>
            </w:rPr>
            <w:fldChar w:fldCharType="end"/>
          </w:r>
        </w:p>
      </w:sdtContent>
    </w:sdt>
    <w:p w14:paraId="40968C57" w14:textId="77777777" w:rsidR="004E17A3" w:rsidRPr="006860AA" w:rsidRDefault="004E17A3" w:rsidP="002810AE">
      <w:pPr>
        <w:rPr>
          <w:lang w:val="en-GB"/>
        </w:rPr>
        <w:sectPr w:rsidR="004E17A3" w:rsidRPr="006860AA" w:rsidSect="004E17A3">
          <w:headerReference w:type="default" r:id="rId15"/>
          <w:pgSz w:w="11906" w:h="16838" w:code="9"/>
          <w:pgMar w:top="1701" w:right="851" w:bottom="1418" w:left="1418" w:header="720" w:footer="720" w:gutter="0"/>
          <w:cols w:space="720"/>
          <w:docGrid w:linePitch="360"/>
        </w:sectPr>
      </w:pPr>
    </w:p>
    <w:p w14:paraId="6A92CDC1" w14:textId="61E1FEC6" w:rsidR="00F26FC0" w:rsidRDefault="00BB6A8C" w:rsidP="43C3096E">
      <w:pPr>
        <w:pStyle w:val="Heading1"/>
        <w:rPr>
          <w:lang w:val="en-GB"/>
        </w:rPr>
      </w:pPr>
      <w:bookmarkStart w:id="1" w:name="_Toc129089210"/>
      <w:bookmarkStart w:id="2" w:name="_Toc129273479"/>
      <w:r w:rsidRPr="00BB6A8C">
        <w:rPr>
          <w:lang w:val="en-GB"/>
        </w:rPr>
        <w:lastRenderedPageBreak/>
        <w:t>Tomato brown rugose fruit virus (T</w:t>
      </w:r>
      <w:r w:rsidR="001D09AA">
        <w:rPr>
          <w:lang w:val="en-GB"/>
        </w:rPr>
        <w:t>o</w:t>
      </w:r>
      <w:r w:rsidRPr="00BB6A8C">
        <w:rPr>
          <w:lang w:val="en-GB"/>
        </w:rPr>
        <w:t>BRFV)</w:t>
      </w:r>
      <w:bookmarkEnd w:id="1"/>
      <w:bookmarkEnd w:id="2"/>
    </w:p>
    <w:p w14:paraId="40320DCE" w14:textId="77777777" w:rsidR="007A57FF" w:rsidRPr="007A57FF" w:rsidRDefault="007A57FF" w:rsidP="007A57FF">
      <w:pPr>
        <w:rPr>
          <w:lang w:val="en-GB"/>
        </w:rPr>
      </w:pPr>
    </w:p>
    <w:p w14:paraId="30FB0880" w14:textId="144699BC" w:rsidR="00F26FC0" w:rsidRPr="006860AA" w:rsidRDefault="47C3B324" w:rsidP="43C3096E">
      <w:pPr>
        <w:pStyle w:val="Heading2"/>
        <w:rPr>
          <w:lang w:val="en-GB"/>
        </w:rPr>
      </w:pPr>
      <w:bookmarkStart w:id="3" w:name="_Toc129089211"/>
      <w:bookmarkStart w:id="4" w:name="_Toc129273480"/>
      <w:r w:rsidRPr="43C3096E">
        <w:rPr>
          <w:lang w:val="en-GB"/>
        </w:rPr>
        <w:t>General information</w:t>
      </w:r>
      <w:bookmarkEnd w:id="3"/>
      <w:bookmarkEnd w:id="4"/>
    </w:p>
    <w:p w14:paraId="6A3F8213" w14:textId="06DA654A" w:rsidR="00FF7ECD" w:rsidRDefault="007D5D13" w:rsidP="00FF7ECD">
      <w:pPr>
        <w:rPr>
          <w:lang w:val="en-GB"/>
        </w:rPr>
      </w:pPr>
      <w:proofErr w:type="spellStart"/>
      <w:r w:rsidRPr="00232297">
        <w:rPr>
          <w:lang w:val="en-GB"/>
        </w:rPr>
        <w:t>ToBRFV</w:t>
      </w:r>
      <w:proofErr w:type="spellEnd"/>
      <w:r w:rsidRPr="00232297">
        <w:rPr>
          <w:lang w:val="en-GB"/>
        </w:rPr>
        <w:t xml:space="preserve"> is a </w:t>
      </w:r>
      <w:proofErr w:type="spellStart"/>
      <w:r w:rsidR="00210EB7">
        <w:rPr>
          <w:lang w:val="en-GB"/>
        </w:rPr>
        <w:t>tobamovirus</w:t>
      </w:r>
      <w:proofErr w:type="spellEnd"/>
      <w:r w:rsidR="00210EB7">
        <w:rPr>
          <w:lang w:val="en-GB"/>
        </w:rPr>
        <w:t xml:space="preserve"> </w:t>
      </w:r>
      <w:r w:rsidRPr="00232297">
        <w:rPr>
          <w:lang w:val="en-GB"/>
        </w:rPr>
        <w:t xml:space="preserve">regulated by the emergency measures in Commission Implementing Regulation (EU) 2020/1191, and </w:t>
      </w:r>
      <w:r w:rsidR="00D15543">
        <w:rPr>
          <w:lang w:val="en-GB"/>
        </w:rPr>
        <w:t>it has</w:t>
      </w:r>
      <w:r w:rsidRPr="00232297">
        <w:rPr>
          <w:lang w:val="en-GB"/>
        </w:rPr>
        <w:t xml:space="preserve"> been reported in Asia, North America and Europe. </w:t>
      </w:r>
      <w:proofErr w:type="spellStart"/>
      <w:r w:rsidRPr="00232297">
        <w:rPr>
          <w:lang w:val="en-GB"/>
        </w:rPr>
        <w:t>ToBRFV</w:t>
      </w:r>
      <w:proofErr w:type="spellEnd"/>
      <w:r w:rsidRPr="00232297">
        <w:rPr>
          <w:lang w:val="en-GB"/>
        </w:rPr>
        <w:t xml:space="preserve"> systemically infects its host plants and can maintain its viability even outside of its host plants</w:t>
      </w:r>
      <w:r w:rsidR="00D20F0C">
        <w:rPr>
          <w:lang w:val="en-GB"/>
        </w:rPr>
        <w:t xml:space="preserve"> on </w:t>
      </w:r>
      <w:r w:rsidR="002C51EA">
        <w:rPr>
          <w:lang w:val="en-GB"/>
        </w:rPr>
        <w:t>biologi</w:t>
      </w:r>
      <w:r w:rsidR="004E214E">
        <w:rPr>
          <w:lang w:val="en-GB"/>
        </w:rPr>
        <w:t>c</w:t>
      </w:r>
      <w:r w:rsidR="002C51EA">
        <w:rPr>
          <w:lang w:val="en-GB"/>
        </w:rPr>
        <w:t xml:space="preserve">al and inert surfaces. </w:t>
      </w:r>
      <w:r w:rsidR="002C51EA" w:rsidRPr="00232297">
        <w:rPr>
          <w:lang w:val="en-GB"/>
        </w:rPr>
        <w:t>The survival time of the virus outside its host remains uncertain</w:t>
      </w:r>
      <w:r w:rsidRPr="00232297">
        <w:rPr>
          <w:lang w:val="en-GB"/>
        </w:rPr>
        <w:t>.</w:t>
      </w:r>
      <w:r w:rsidR="009F7AB8">
        <w:rPr>
          <w:lang w:val="en-GB"/>
        </w:rPr>
        <w:t xml:space="preserve"> </w:t>
      </w:r>
      <w:r w:rsidRPr="00232297">
        <w:rPr>
          <w:lang w:val="en-GB"/>
        </w:rPr>
        <w:t xml:space="preserve">The main transmission mechanism for </w:t>
      </w:r>
      <w:proofErr w:type="spellStart"/>
      <w:r w:rsidRPr="00232297">
        <w:rPr>
          <w:lang w:val="en-GB"/>
        </w:rPr>
        <w:t>ToBRFV</w:t>
      </w:r>
      <w:proofErr w:type="spellEnd"/>
      <w:r w:rsidRPr="00232297">
        <w:rPr>
          <w:lang w:val="en-GB"/>
        </w:rPr>
        <w:t xml:space="preserve"> is mechanical, mediated by</w:t>
      </w:r>
      <w:r w:rsidR="00D22381">
        <w:rPr>
          <w:lang w:val="en-GB"/>
        </w:rPr>
        <w:t xml:space="preserve"> </w:t>
      </w:r>
      <w:r w:rsidRPr="00232297">
        <w:rPr>
          <w:lang w:val="en-GB"/>
        </w:rPr>
        <w:t>agricultural practices</w:t>
      </w:r>
      <w:r w:rsidR="00D22381">
        <w:rPr>
          <w:lang w:val="en-GB"/>
        </w:rPr>
        <w:t xml:space="preserve">, pollinators and/or during seed </w:t>
      </w:r>
      <w:r w:rsidR="0074358F">
        <w:rPr>
          <w:lang w:val="en-GB"/>
        </w:rPr>
        <w:t>germination</w:t>
      </w:r>
      <w:r w:rsidR="006D0A36">
        <w:rPr>
          <w:lang w:val="en-GB"/>
        </w:rPr>
        <w:t>.</w:t>
      </w:r>
      <w:r w:rsidRPr="00232297">
        <w:rPr>
          <w:lang w:val="en-GB"/>
        </w:rPr>
        <w:t xml:space="preserve"> </w:t>
      </w:r>
      <w:proofErr w:type="spellStart"/>
      <w:r w:rsidRPr="00232297">
        <w:rPr>
          <w:lang w:val="en-GB"/>
        </w:rPr>
        <w:t>ToBRFV</w:t>
      </w:r>
      <w:proofErr w:type="spellEnd"/>
      <w:r w:rsidRPr="00232297">
        <w:rPr>
          <w:lang w:val="en-GB"/>
        </w:rPr>
        <w:t xml:space="preserve"> can naturally infect tomato (</w:t>
      </w:r>
      <w:r w:rsidRPr="001D09AA">
        <w:rPr>
          <w:i/>
          <w:iCs/>
          <w:lang w:val="en-GB"/>
        </w:rPr>
        <w:t xml:space="preserve">Solanum </w:t>
      </w:r>
      <w:proofErr w:type="spellStart"/>
      <w:r w:rsidRPr="001D09AA">
        <w:rPr>
          <w:i/>
          <w:iCs/>
          <w:lang w:val="en-GB"/>
        </w:rPr>
        <w:t>lycopersicum</w:t>
      </w:r>
      <w:proofErr w:type="spellEnd"/>
      <w:r w:rsidRPr="00232297">
        <w:rPr>
          <w:lang w:val="en-GB"/>
        </w:rPr>
        <w:t>) and susceptible peppers (</w:t>
      </w:r>
      <w:r w:rsidRPr="001D09AA">
        <w:rPr>
          <w:i/>
          <w:iCs/>
          <w:lang w:val="en-GB"/>
        </w:rPr>
        <w:t>Capsicum annuum</w:t>
      </w:r>
      <w:r w:rsidRPr="00232297">
        <w:rPr>
          <w:lang w:val="en-GB"/>
        </w:rPr>
        <w:t xml:space="preserve"> and </w:t>
      </w:r>
      <w:r w:rsidRPr="001D09AA">
        <w:rPr>
          <w:i/>
          <w:iCs/>
          <w:lang w:val="en-GB"/>
        </w:rPr>
        <w:t xml:space="preserve">C. </w:t>
      </w:r>
      <w:proofErr w:type="spellStart"/>
      <w:r w:rsidRPr="001D09AA">
        <w:rPr>
          <w:i/>
          <w:iCs/>
          <w:lang w:val="en-GB"/>
        </w:rPr>
        <w:t>chinense</w:t>
      </w:r>
      <w:proofErr w:type="spellEnd"/>
      <w:r w:rsidRPr="00232297">
        <w:rPr>
          <w:lang w:val="en-GB"/>
        </w:rPr>
        <w:t xml:space="preserve">), however, experimental infections have been reported in other families, such as </w:t>
      </w:r>
      <w:r w:rsidRPr="001D09AA">
        <w:rPr>
          <w:i/>
          <w:iCs/>
          <w:lang w:val="en-GB"/>
        </w:rPr>
        <w:t>Solanaceae</w:t>
      </w:r>
      <w:r w:rsidRPr="00232297">
        <w:rPr>
          <w:lang w:val="en-GB"/>
        </w:rPr>
        <w:t xml:space="preserve">, </w:t>
      </w:r>
      <w:proofErr w:type="spellStart"/>
      <w:r w:rsidRPr="001D09AA">
        <w:rPr>
          <w:i/>
          <w:iCs/>
          <w:lang w:val="en-GB"/>
        </w:rPr>
        <w:t>Amaranthaceae</w:t>
      </w:r>
      <w:proofErr w:type="spellEnd"/>
      <w:r w:rsidRPr="00232297">
        <w:rPr>
          <w:lang w:val="en-GB"/>
        </w:rPr>
        <w:t xml:space="preserve">, </w:t>
      </w:r>
      <w:proofErr w:type="spellStart"/>
      <w:r w:rsidRPr="001D09AA">
        <w:rPr>
          <w:i/>
          <w:iCs/>
          <w:lang w:val="en-GB"/>
        </w:rPr>
        <w:t>Apocynaceae</w:t>
      </w:r>
      <w:proofErr w:type="spellEnd"/>
      <w:r w:rsidRPr="00232297">
        <w:rPr>
          <w:lang w:val="en-GB"/>
        </w:rPr>
        <w:t xml:space="preserve"> and </w:t>
      </w:r>
      <w:r w:rsidRPr="001D09AA">
        <w:rPr>
          <w:i/>
          <w:iCs/>
          <w:lang w:val="en-GB"/>
        </w:rPr>
        <w:t>Asteraceae</w:t>
      </w:r>
      <w:r w:rsidRPr="00232297">
        <w:rPr>
          <w:lang w:val="en-GB"/>
        </w:rPr>
        <w:t xml:space="preserve">. </w:t>
      </w:r>
    </w:p>
    <w:p w14:paraId="52CB5989" w14:textId="43533CC7" w:rsidR="00FF7ECD" w:rsidRDefault="00FF7ECD" w:rsidP="00FF7ECD">
      <w:pPr>
        <w:rPr>
          <w:lang w:val="en-GB"/>
        </w:rPr>
      </w:pPr>
      <w:r>
        <w:t xml:space="preserve">Resistance genes to </w:t>
      </w:r>
      <w:proofErr w:type="spellStart"/>
      <w:r>
        <w:t>tobamoviruses</w:t>
      </w:r>
      <w:proofErr w:type="spellEnd"/>
      <w:r>
        <w:t xml:space="preserve"> have been identified and described either in tomato or in pepper</w:t>
      </w:r>
      <w:r w:rsidR="003C6554">
        <w:t>.</w:t>
      </w:r>
      <w:r w:rsidR="00953F3E">
        <w:t xml:space="preserve"> </w:t>
      </w:r>
      <w:r w:rsidR="007F310A">
        <w:t>I</w:t>
      </w:r>
      <w:r>
        <w:t xml:space="preserve">n tomato, </w:t>
      </w:r>
      <w:proofErr w:type="spellStart"/>
      <w:r>
        <w:t>ToBRFV</w:t>
      </w:r>
      <w:proofErr w:type="spellEnd"/>
      <w:r>
        <w:t xml:space="preserve"> overcome all three </w:t>
      </w:r>
      <w:proofErr w:type="spellStart"/>
      <w:r>
        <w:t>tobamovirus</w:t>
      </w:r>
      <w:proofErr w:type="spellEnd"/>
      <w:r>
        <w:t xml:space="preserve"> resistance genes</w:t>
      </w:r>
      <w:r w:rsidR="007F310A">
        <w:t xml:space="preserve">, while </w:t>
      </w:r>
      <w:r>
        <w:t xml:space="preserve">resistant </w:t>
      </w:r>
      <w:r w:rsidRPr="00FF7ECD">
        <w:rPr>
          <w:i/>
          <w:iCs/>
        </w:rPr>
        <w:t>C. annuum</w:t>
      </w:r>
      <w:r>
        <w:t xml:space="preserve"> varieties may become susceptible at elevated temperatures (30– 32°C)</w:t>
      </w:r>
      <w:r w:rsidR="007F310A">
        <w:t xml:space="preserve">. </w:t>
      </w:r>
      <w:proofErr w:type="gramStart"/>
      <w:r w:rsidR="007F310A">
        <w:t xml:space="preserve">Thus, </w:t>
      </w:r>
      <w:r>
        <w:t xml:space="preserve"> uncertainties</w:t>
      </w:r>
      <w:proofErr w:type="gramEnd"/>
      <w:r>
        <w:t xml:space="preserve"> remain on the resistance of </w:t>
      </w:r>
      <w:r w:rsidRPr="00FF7ECD">
        <w:rPr>
          <w:i/>
          <w:iCs/>
        </w:rPr>
        <w:t>Capsicum</w:t>
      </w:r>
      <w:r>
        <w:t xml:space="preserve"> varieties depending on resistance gene(s) present and on the environmental conditions.</w:t>
      </w:r>
    </w:p>
    <w:p w14:paraId="115750CF" w14:textId="133E6745" w:rsidR="001D09AA" w:rsidRDefault="007D5D13" w:rsidP="00BE3035">
      <w:pPr>
        <w:rPr>
          <w:lang w:val="en-GB"/>
        </w:rPr>
      </w:pPr>
      <w:proofErr w:type="spellStart"/>
      <w:r w:rsidRPr="00232297">
        <w:rPr>
          <w:lang w:val="en-GB"/>
        </w:rPr>
        <w:t>ToBRFV</w:t>
      </w:r>
      <w:proofErr w:type="spellEnd"/>
      <w:r w:rsidRPr="00232297">
        <w:rPr>
          <w:lang w:val="en-GB"/>
        </w:rPr>
        <w:t xml:space="preserve"> is expected to be able to establish in all areas in the EU where hosts are present in either protected or field conditions. </w:t>
      </w:r>
      <w:proofErr w:type="spellStart"/>
      <w:r w:rsidRPr="00232297">
        <w:rPr>
          <w:lang w:val="en-GB"/>
        </w:rPr>
        <w:t>ToBRFV</w:t>
      </w:r>
      <w:proofErr w:type="spellEnd"/>
      <w:r w:rsidRPr="00232297">
        <w:rPr>
          <w:lang w:val="en-GB"/>
        </w:rPr>
        <w:t xml:space="preserve"> spreads through the movement of infected seeds, plants for planting, fruits, flight of pollinators and agricultural practices</w:t>
      </w:r>
      <w:r w:rsidR="009003B6">
        <w:rPr>
          <w:lang w:val="en-GB"/>
        </w:rPr>
        <w:t xml:space="preserve">. </w:t>
      </w:r>
    </w:p>
    <w:p w14:paraId="31082D6F" w14:textId="5F9F496A" w:rsidR="00296174" w:rsidRDefault="00FF6252" w:rsidP="00A06E19">
      <w:proofErr w:type="spellStart"/>
      <w:r>
        <w:t>ToBRFV</w:t>
      </w:r>
      <w:proofErr w:type="spellEnd"/>
      <w:r>
        <w:t xml:space="preserve"> </w:t>
      </w:r>
      <w:r w:rsidR="00B112DE">
        <w:t xml:space="preserve">can </w:t>
      </w:r>
      <w:r>
        <w:t>induces a wide range of symptoms on</w:t>
      </w:r>
      <w:r w:rsidR="00201C24">
        <w:t xml:space="preserve"> the leaves and fruits of infected host plants, however</w:t>
      </w:r>
      <w:r w:rsidR="006B1133">
        <w:t xml:space="preserve"> infections may also be asymptomatic. In addition</w:t>
      </w:r>
      <w:r w:rsidR="00B112DE">
        <w:t>,</w:t>
      </w:r>
      <w:r>
        <w:t xml:space="preserve"> </w:t>
      </w:r>
      <w:r w:rsidR="004B534C">
        <w:t xml:space="preserve">symptoms may </w:t>
      </w:r>
      <w:r>
        <w:t>not</w:t>
      </w:r>
      <w:r w:rsidR="004B534C">
        <w:t xml:space="preserve"> be</w:t>
      </w:r>
      <w:r>
        <w:t xml:space="preserve"> specific and </w:t>
      </w:r>
      <w:r w:rsidR="00A06E19">
        <w:t>can</w:t>
      </w:r>
      <w:r>
        <w:t xml:space="preserve"> be confused with those induced by other viruses</w:t>
      </w:r>
      <w:r w:rsidR="00A06E19">
        <w:t>. Therefore,</w:t>
      </w:r>
      <w:r w:rsidR="004058F0">
        <w:t xml:space="preserve"> surveillance based solely on</w:t>
      </w:r>
      <w:r w:rsidR="00A06E19">
        <w:t xml:space="preserve"> visual examination</w:t>
      </w:r>
      <w:r w:rsidR="00DA6B05">
        <w:t xml:space="preserve"> </w:t>
      </w:r>
      <w:r w:rsidR="00CA240E">
        <w:t xml:space="preserve">is not sufficient </w:t>
      </w:r>
      <w:r w:rsidR="000A4545">
        <w:t>for</w:t>
      </w:r>
      <w:r w:rsidR="00CA240E">
        <w:t xml:space="preserve"> </w:t>
      </w:r>
      <w:r w:rsidR="000A4545">
        <w:t xml:space="preserve">the </w:t>
      </w:r>
      <w:r w:rsidR="00A06E19">
        <w:t>detect</w:t>
      </w:r>
      <w:r w:rsidR="000A4545">
        <w:t>ion</w:t>
      </w:r>
      <w:r w:rsidR="00A06E19">
        <w:t xml:space="preserve"> and </w:t>
      </w:r>
      <w:r w:rsidR="000A4545">
        <w:t>identification of</w:t>
      </w:r>
      <w:r w:rsidR="00A06E19">
        <w:t xml:space="preserve"> </w:t>
      </w:r>
      <w:proofErr w:type="spellStart"/>
      <w:r w:rsidR="00A06E19">
        <w:t>ToBRFV</w:t>
      </w:r>
      <w:proofErr w:type="spellEnd"/>
      <w:r w:rsidR="00131447">
        <w:t xml:space="preserve"> and </w:t>
      </w:r>
      <w:r w:rsidR="00296174">
        <w:t>sampling,</w:t>
      </w:r>
      <w:r w:rsidR="00131447">
        <w:t xml:space="preserve"> </w:t>
      </w:r>
      <w:r w:rsidR="00296174">
        <w:t xml:space="preserve">and </w:t>
      </w:r>
      <w:r w:rsidR="00127BC6">
        <w:t xml:space="preserve">molecular identification of the virus in the laboratory </w:t>
      </w:r>
      <w:r w:rsidR="00131447">
        <w:t xml:space="preserve">is recommended.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2"/>
        <w:gridCol w:w="8005"/>
      </w:tblGrid>
      <w:tr w:rsidR="00A74466" w:rsidRPr="006860AA" w14:paraId="26A01DF0" w14:textId="77777777" w:rsidTr="001772C1">
        <w:tc>
          <w:tcPr>
            <w:tcW w:w="1622" w:type="dxa"/>
          </w:tcPr>
          <w:p w14:paraId="3FF6D462" w14:textId="51C8C7FD" w:rsidR="00A74466" w:rsidRPr="006860AA" w:rsidRDefault="47C3B324" w:rsidP="00BE3035">
            <w:pPr>
              <w:rPr>
                <w:lang w:val="en-GB"/>
              </w:rPr>
            </w:pPr>
            <w:r w:rsidRPr="43C3096E">
              <w:rPr>
                <w:lang w:val="en-GB"/>
              </w:rPr>
              <w:t>Scientific name</w:t>
            </w:r>
          </w:p>
        </w:tc>
        <w:tc>
          <w:tcPr>
            <w:tcW w:w="8005" w:type="dxa"/>
          </w:tcPr>
          <w:p w14:paraId="7B3E7875" w14:textId="6AF2FC99" w:rsidR="00A74466" w:rsidRPr="00AB3B52" w:rsidRDefault="00AB3B52" w:rsidP="00BE3035">
            <w:pPr>
              <w:rPr>
                <w:lang w:val="en-GB"/>
              </w:rPr>
            </w:pPr>
            <w:r w:rsidRPr="00232297">
              <w:rPr>
                <w:lang w:val="en-GB"/>
              </w:rPr>
              <w:t>Tomato brown rugose fruit virus</w:t>
            </w:r>
          </w:p>
        </w:tc>
      </w:tr>
      <w:tr w:rsidR="00A74466" w:rsidRPr="006860AA" w14:paraId="048F836B" w14:textId="77777777" w:rsidTr="001772C1">
        <w:tc>
          <w:tcPr>
            <w:tcW w:w="1622" w:type="dxa"/>
          </w:tcPr>
          <w:p w14:paraId="67A9365C" w14:textId="5F95079A" w:rsidR="00A74466" w:rsidRPr="006860AA" w:rsidRDefault="7896F5F7" w:rsidP="00BE3035">
            <w:pPr>
              <w:rPr>
                <w:lang w:val="en-GB"/>
              </w:rPr>
            </w:pPr>
            <w:r w:rsidRPr="43C3096E">
              <w:rPr>
                <w:lang w:val="en-GB"/>
              </w:rPr>
              <w:t>Taxonomy</w:t>
            </w:r>
          </w:p>
        </w:tc>
        <w:tc>
          <w:tcPr>
            <w:tcW w:w="8005" w:type="dxa"/>
          </w:tcPr>
          <w:p w14:paraId="61974DC6" w14:textId="2C36DD95" w:rsidR="00A74466" w:rsidRPr="00C03D1D" w:rsidRDefault="00193F60" w:rsidP="00BE3035">
            <w:pPr>
              <w:rPr>
                <w:lang w:val="en-GB"/>
              </w:rPr>
            </w:pPr>
            <w:proofErr w:type="spellStart"/>
            <w:r w:rsidRPr="00232297">
              <w:rPr>
                <w:i/>
                <w:iCs/>
                <w:lang w:val="en-GB"/>
              </w:rPr>
              <w:t>Alsuviricetes</w:t>
            </w:r>
            <w:proofErr w:type="spellEnd"/>
            <w:r w:rsidR="5A1EA312" w:rsidRPr="741C3CA8">
              <w:rPr>
                <w:lang w:val="en-GB"/>
              </w:rPr>
              <w:t>,</w:t>
            </w:r>
            <w:r>
              <w:rPr>
                <w:lang w:val="en-GB"/>
              </w:rPr>
              <w:t xml:space="preserve"> </w:t>
            </w:r>
            <w:proofErr w:type="spellStart"/>
            <w:r w:rsidRPr="00232297">
              <w:rPr>
                <w:i/>
                <w:iCs/>
                <w:lang w:val="en-GB"/>
              </w:rPr>
              <w:t>Martellivirales</w:t>
            </w:r>
            <w:proofErr w:type="spellEnd"/>
            <w:r>
              <w:rPr>
                <w:lang w:val="en-GB"/>
              </w:rPr>
              <w:t>,</w:t>
            </w:r>
            <w:r w:rsidR="7896F5F7" w:rsidRPr="741C3CA8">
              <w:rPr>
                <w:lang w:val="en-GB"/>
              </w:rPr>
              <w:t xml:space="preserve"> </w:t>
            </w:r>
            <w:proofErr w:type="spellStart"/>
            <w:proofErr w:type="gramStart"/>
            <w:r w:rsidR="0033776A" w:rsidRPr="00232297">
              <w:rPr>
                <w:i/>
                <w:iCs/>
                <w:lang w:val="en-GB"/>
              </w:rPr>
              <w:t>Virgaviridae</w:t>
            </w:r>
            <w:r w:rsidR="008311FF">
              <w:rPr>
                <w:i/>
                <w:iCs/>
                <w:lang w:val="en-GB"/>
              </w:rPr>
              <w:t>,</w:t>
            </w:r>
            <w:r w:rsidR="00C03D1D">
              <w:rPr>
                <w:i/>
                <w:iCs/>
                <w:lang w:val="en-GB"/>
              </w:rPr>
              <w:t>tobamovirus</w:t>
            </w:r>
            <w:proofErr w:type="spellEnd"/>
            <w:proofErr w:type="gramEnd"/>
          </w:p>
        </w:tc>
      </w:tr>
      <w:tr w:rsidR="00880F0D" w:rsidRPr="00DA7B7C" w14:paraId="607CF328" w14:textId="77777777" w:rsidTr="001772C1">
        <w:tc>
          <w:tcPr>
            <w:tcW w:w="1622" w:type="dxa"/>
          </w:tcPr>
          <w:p w14:paraId="2606FDEB" w14:textId="27025D55" w:rsidR="00880F0D" w:rsidRPr="006860AA" w:rsidRDefault="7896F5F7" w:rsidP="00BE3035">
            <w:pPr>
              <w:rPr>
                <w:lang w:val="en-GB"/>
              </w:rPr>
            </w:pPr>
            <w:r w:rsidRPr="43C3096E">
              <w:rPr>
                <w:lang w:val="en-GB"/>
              </w:rPr>
              <w:t>Common name</w:t>
            </w:r>
          </w:p>
        </w:tc>
        <w:tc>
          <w:tcPr>
            <w:tcW w:w="8005" w:type="dxa"/>
          </w:tcPr>
          <w:p w14:paraId="7547D9D7" w14:textId="759C9029" w:rsidR="00880F0D" w:rsidRPr="00DA7B7C" w:rsidRDefault="00B17C41" w:rsidP="00BE3035">
            <w:pPr>
              <w:rPr>
                <w:lang w:val="fr-FR"/>
              </w:rPr>
            </w:pPr>
            <w:proofErr w:type="gramStart"/>
            <w:r w:rsidRPr="00DA7B7C">
              <w:rPr>
                <w:lang w:val="fr-FR"/>
              </w:rPr>
              <w:t>virus</w:t>
            </w:r>
            <w:proofErr w:type="gramEnd"/>
            <w:r w:rsidRPr="00DA7B7C">
              <w:rPr>
                <w:lang w:val="fr-FR"/>
              </w:rPr>
              <w:t xml:space="preserve"> du fruit rugueux brun de la tomate</w:t>
            </w:r>
          </w:p>
        </w:tc>
      </w:tr>
      <w:tr w:rsidR="00880F0D" w:rsidRPr="006860AA" w14:paraId="13428FC5" w14:textId="77777777" w:rsidTr="001772C1">
        <w:tc>
          <w:tcPr>
            <w:tcW w:w="1622" w:type="dxa"/>
          </w:tcPr>
          <w:p w14:paraId="0ED0E988" w14:textId="277EFEDB" w:rsidR="00880F0D" w:rsidRPr="006860AA" w:rsidRDefault="00036594" w:rsidP="00BE3035">
            <w:pPr>
              <w:rPr>
                <w:lang w:val="en-GB"/>
              </w:rPr>
            </w:pPr>
            <w:r>
              <w:rPr>
                <w:lang w:val="en-GB"/>
              </w:rPr>
              <w:t xml:space="preserve">Natural </w:t>
            </w:r>
            <w:r w:rsidR="7896F5F7" w:rsidRPr="741C3CA8">
              <w:rPr>
                <w:lang w:val="en-GB"/>
              </w:rPr>
              <w:t>Host</w:t>
            </w:r>
            <w:r w:rsidR="0404D238" w:rsidRPr="741C3CA8">
              <w:rPr>
                <w:lang w:val="en-GB"/>
              </w:rPr>
              <w:t>s</w:t>
            </w:r>
          </w:p>
        </w:tc>
        <w:tc>
          <w:tcPr>
            <w:tcW w:w="8005" w:type="dxa"/>
          </w:tcPr>
          <w:p w14:paraId="7F9BB382" w14:textId="4ADC9860" w:rsidR="00880F0D" w:rsidRPr="006860AA" w:rsidRDefault="00136C75" w:rsidP="741C3CA8">
            <w:pPr>
              <w:rPr>
                <w:i/>
                <w:iCs/>
                <w:lang w:val="en-GB"/>
              </w:rPr>
            </w:pPr>
            <w:r w:rsidRPr="00136C75">
              <w:rPr>
                <w:i/>
                <w:iCs/>
                <w:lang w:val="en-GB"/>
              </w:rPr>
              <w:t xml:space="preserve">S. </w:t>
            </w:r>
            <w:proofErr w:type="spellStart"/>
            <w:r w:rsidRPr="00136C75">
              <w:rPr>
                <w:i/>
                <w:iCs/>
                <w:lang w:val="en-GB"/>
              </w:rPr>
              <w:t>lycopersicum</w:t>
            </w:r>
            <w:proofErr w:type="spellEnd"/>
            <w:r>
              <w:rPr>
                <w:i/>
                <w:iCs/>
                <w:lang w:val="en-GB"/>
              </w:rPr>
              <w:t xml:space="preserve"> </w:t>
            </w:r>
            <w:r w:rsidRPr="00232297">
              <w:rPr>
                <w:lang w:val="en-GB"/>
              </w:rPr>
              <w:t>(tomato</w:t>
            </w:r>
            <w:r>
              <w:rPr>
                <w:lang w:val="en-GB"/>
              </w:rPr>
              <w:t xml:space="preserve">), </w:t>
            </w:r>
            <w:r w:rsidR="009C2916">
              <w:rPr>
                <w:lang w:val="en-GB"/>
              </w:rPr>
              <w:t xml:space="preserve">susceptible </w:t>
            </w:r>
            <w:r w:rsidR="00965925" w:rsidRPr="00232297">
              <w:rPr>
                <w:i/>
                <w:iCs/>
                <w:lang w:val="en-GB"/>
              </w:rPr>
              <w:t>C. annuum</w:t>
            </w:r>
            <w:r w:rsidR="00965925">
              <w:rPr>
                <w:i/>
                <w:iCs/>
                <w:lang w:val="en-GB"/>
              </w:rPr>
              <w:t xml:space="preserve"> </w:t>
            </w:r>
            <w:r w:rsidR="00965925" w:rsidRPr="00232297">
              <w:rPr>
                <w:lang w:val="en-GB"/>
              </w:rPr>
              <w:t>(bell pepper)</w:t>
            </w:r>
            <w:r w:rsidR="00965925">
              <w:rPr>
                <w:i/>
                <w:iCs/>
                <w:lang w:val="en-GB"/>
              </w:rPr>
              <w:t xml:space="preserve">, </w:t>
            </w:r>
            <w:r w:rsidR="00477653" w:rsidRPr="00477653">
              <w:rPr>
                <w:i/>
                <w:iCs/>
                <w:lang w:val="en-GB"/>
              </w:rPr>
              <w:t xml:space="preserve">C. </w:t>
            </w:r>
            <w:proofErr w:type="spellStart"/>
            <w:r w:rsidR="00477653" w:rsidRPr="00477653">
              <w:rPr>
                <w:i/>
                <w:iCs/>
                <w:lang w:val="en-GB"/>
              </w:rPr>
              <w:t>chinense</w:t>
            </w:r>
            <w:proofErr w:type="spellEnd"/>
            <w:r w:rsidR="00477653">
              <w:rPr>
                <w:i/>
                <w:iCs/>
                <w:lang w:val="en-GB"/>
              </w:rPr>
              <w:t xml:space="preserve"> </w:t>
            </w:r>
            <w:r w:rsidR="00477653" w:rsidRPr="00232297">
              <w:rPr>
                <w:lang w:val="en-GB"/>
              </w:rPr>
              <w:t>(habanero chilli pepper)</w:t>
            </w:r>
          </w:p>
        </w:tc>
      </w:tr>
      <w:tr w:rsidR="008B6EE4" w:rsidRPr="006860AA" w14:paraId="3FB2FD45" w14:textId="77777777" w:rsidTr="001772C1">
        <w:tc>
          <w:tcPr>
            <w:tcW w:w="1622" w:type="dxa"/>
          </w:tcPr>
          <w:p w14:paraId="78D746C2" w14:textId="0DC5C744" w:rsidR="008B6EE4" w:rsidRPr="006860AA" w:rsidRDefault="73FC327C" w:rsidP="00BE3035">
            <w:pPr>
              <w:rPr>
                <w:lang w:val="en-GB"/>
              </w:rPr>
            </w:pPr>
            <w:r w:rsidRPr="741C3CA8">
              <w:rPr>
                <w:lang w:val="en-GB"/>
              </w:rPr>
              <w:t>Pest Survey Card</w:t>
            </w:r>
          </w:p>
        </w:tc>
        <w:tc>
          <w:tcPr>
            <w:tcW w:w="8005" w:type="dxa"/>
          </w:tcPr>
          <w:p w14:paraId="54C758E6" w14:textId="03CC21A9" w:rsidR="008B6EE4" w:rsidRDefault="008B6EE4" w:rsidP="741C3CA8">
            <w:pPr>
              <w:rPr>
                <w:rStyle w:val="Hyperlink"/>
              </w:rPr>
            </w:pPr>
          </w:p>
          <w:p w14:paraId="147F7E5D" w14:textId="23BBBC76" w:rsidR="00293F22" w:rsidRDefault="00940FF0" w:rsidP="741C3CA8">
            <w:pPr>
              <w:rPr>
                <w:lang w:val="en-GB"/>
              </w:rPr>
            </w:pPr>
            <w:hyperlink r:id="rId16" w:history="1">
              <w:r w:rsidR="005C59D5" w:rsidRPr="001E248E">
                <w:rPr>
                  <w:rStyle w:val="Hyperlink"/>
                  <w:lang w:val="en-GB"/>
                </w:rPr>
                <w:t>https://efsa.europa.eu/plants/planthealth/monitoring/surveillance/tomato-brown-rugose-fruit-virus</w:t>
              </w:r>
            </w:hyperlink>
          </w:p>
          <w:p w14:paraId="75C27297" w14:textId="1B89E76A" w:rsidR="005C59D5" w:rsidRPr="005C59D5" w:rsidRDefault="005C59D5" w:rsidP="741C3CA8">
            <w:pPr>
              <w:rPr>
                <w:lang w:val="en-GB"/>
              </w:rPr>
            </w:pPr>
          </w:p>
        </w:tc>
      </w:tr>
      <w:tr w:rsidR="00CD5F9E" w:rsidRPr="006860AA" w14:paraId="54C8A9EF" w14:textId="77777777" w:rsidTr="001772C1">
        <w:tc>
          <w:tcPr>
            <w:tcW w:w="1622" w:type="dxa"/>
          </w:tcPr>
          <w:p w14:paraId="203E6217" w14:textId="1668A77D" w:rsidR="00CD5F9E" w:rsidRPr="741C3CA8" w:rsidRDefault="00CD5F9E" w:rsidP="00BE3035">
            <w:pPr>
              <w:rPr>
                <w:lang w:val="en-GB"/>
              </w:rPr>
            </w:pPr>
            <w:r>
              <w:rPr>
                <w:lang w:val="en-GB"/>
              </w:rPr>
              <w:t>Index of the EFSA Plant Pest Survey Toolkit</w:t>
            </w:r>
          </w:p>
        </w:tc>
        <w:tc>
          <w:tcPr>
            <w:tcW w:w="8005" w:type="dxa"/>
          </w:tcPr>
          <w:p w14:paraId="1445CCA6" w14:textId="0ADD7512" w:rsidR="00CD5F9E" w:rsidRDefault="00940FF0" w:rsidP="741C3CA8">
            <w:pPr>
              <w:rPr>
                <w:rStyle w:val="Hyperlink"/>
              </w:rPr>
            </w:pPr>
            <w:hyperlink r:id="rId17" w:history="1">
              <w:r w:rsidR="00B328F1" w:rsidRPr="00186635">
                <w:rPr>
                  <w:rStyle w:val="Hyperlink"/>
                  <w:rFonts w:ascii="Soho Gothic Pro" w:eastAsia="Calibri" w:hAnsi="Soho Gothic Pro"/>
                  <w:lang w:val="en-GB"/>
                </w:rPr>
                <w:t>https://efsa.europa.eu/plants/planthealth/monitoring/surveillance/index</w:t>
              </w:r>
            </w:hyperlink>
          </w:p>
        </w:tc>
      </w:tr>
    </w:tbl>
    <w:p w14:paraId="2ADEABA8" w14:textId="77777777" w:rsidR="00E46360" w:rsidRDefault="00E46360" w:rsidP="00BE3035">
      <w:pPr>
        <w:rPr>
          <w:lang w:val="en-GB"/>
        </w:rPr>
      </w:pPr>
    </w:p>
    <w:p w14:paraId="320BBFC1" w14:textId="77777777" w:rsidR="001F049B" w:rsidRDefault="001F049B" w:rsidP="00E46360">
      <w:pPr>
        <w:rPr>
          <w:b/>
          <w:bCs/>
          <w:lang w:val="en-GB"/>
        </w:rPr>
      </w:pPr>
    </w:p>
    <w:p w14:paraId="21B8CE44" w14:textId="77777777" w:rsidR="001F049B" w:rsidRDefault="001F049B">
      <w:pPr>
        <w:jc w:val="both"/>
        <w:rPr>
          <w:b/>
          <w:bCs/>
          <w:lang w:val="en-GB"/>
        </w:rPr>
      </w:pPr>
      <w:r>
        <w:rPr>
          <w:b/>
          <w:bCs/>
          <w:lang w:val="en-GB"/>
        </w:rPr>
        <w:br w:type="page"/>
      </w:r>
    </w:p>
    <w:p w14:paraId="19941A87" w14:textId="3697FF06" w:rsidR="00E46360" w:rsidRPr="00410D5A" w:rsidRDefault="00E46360" w:rsidP="001F049B">
      <w:pPr>
        <w:jc w:val="both"/>
        <w:rPr>
          <w:b/>
          <w:bCs/>
          <w:lang w:val="en-GB"/>
        </w:rPr>
      </w:pPr>
      <w:r w:rsidRPr="00410D5A">
        <w:rPr>
          <w:b/>
          <w:bCs/>
          <w:lang w:val="en-GB"/>
        </w:rPr>
        <w:lastRenderedPageBreak/>
        <w:t>Preparatory tasks before the workshop:</w:t>
      </w:r>
    </w:p>
    <w:p w14:paraId="36327456" w14:textId="77777777" w:rsidR="007E539A" w:rsidRDefault="007E539A" w:rsidP="00E46360">
      <w:pPr>
        <w:rPr>
          <w:lang w:val="en-GB"/>
        </w:rPr>
      </w:pPr>
      <w:r w:rsidRPr="703E3F2B">
        <w:rPr>
          <w:lang w:val="en-GB"/>
        </w:rPr>
        <w:t>Register to R4EU</w:t>
      </w:r>
      <w:r>
        <w:rPr>
          <w:lang w:val="en-GB"/>
        </w:rPr>
        <w:t xml:space="preserve"> (</w:t>
      </w:r>
      <w:hyperlink r:id="rId18" w:history="1">
        <w:r w:rsidRPr="002B1B0C">
          <w:rPr>
            <w:rStyle w:val="Hyperlink"/>
            <w:lang w:val="en-GB"/>
          </w:rPr>
          <w:t>https://r4eu.efsa.europa.eu</w:t>
        </w:r>
      </w:hyperlink>
      <w:r>
        <w:rPr>
          <w:lang w:val="en-GB"/>
        </w:rPr>
        <w:t>)</w:t>
      </w:r>
      <w:r w:rsidRPr="703E3F2B">
        <w:rPr>
          <w:lang w:val="en-GB"/>
        </w:rPr>
        <w:t xml:space="preserve"> platform by 12 April latest.</w:t>
      </w:r>
    </w:p>
    <w:p w14:paraId="2C89789E" w14:textId="2E7E1683" w:rsidR="00E46360" w:rsidRPr="008115C8" w:rsidRDefault="00E46360" w:rsidP="00E46360">
      <w:pPr>
        <w:rPr>
          <w:lang w:val="en-GB"/>
        </w:rPr>
      </w:pPr>
      <w:r w:rsidRPr="008115C8">
        <w:rPr>
          <w:lang w:val="en-GB"/>
        </w:rPr>
        <w:t xml:space="preserve">Read the Pest Survey Card for </w:t>
      </w:r>
      <w:r>
        <w:rPr>
          <w:lang w:val="en-GB"/>
        </w:rPr>
        <w:t xml:space="preserve">the </w:t>
      </w:r>
      <w:r w:rsidRPr="008115C8">
        <w:rPr>
          <w:lang w:val="en-GB"/>
        </w:rPr>
        <w:t>chosen pest and extract</w:t>
      </w:r>
      <w:r>
        <w:rPr>
          <w:lang w:val="en-GB"/>
        </w:rPr>
        <w:t>,</w:t>
      </w:r>
      <w:r w:rsidRPr="008115C8">
        <w:rPr>
          <w:lang w:val="en-GB"/>
        </w:rPr>
        <w:t xml:space="preserve"> </w:t>
      </w:r>
      <w:r>
        <w:rPr>
          <w:lang w:val="en-GB"/>
        </w:rPr>
        <w:t xml:space="preserve">if available, and prepare </w:t>
      </w:r>
      <w:r w:rsidRPr="008115C8">
        <w:rPr>
          <w:lang w:val="en-GB"/>
        </w:rPr>
        <w:t>the relevant information for</w:t>
      </w:r>
      <w:r>
        <w:rPr>
          <w:lang w:val="en-GB"/>
        </w:rPr>
        <w:t xml:space="preserve"> your survey area for</w:t>
      </w:r>
      <w:r w:rsidRPr="008115C8">
        <w:rPr>
          <w:lang w:val="en-GB"/>
        </w:rPr>
        <w:t>:</w:t>
      </w:r>
    </w:p>
    <w:p w14:paraId="30E51A12" w14:textId="77777777" w:rsidR="00E46360" w:rsidRDefault="00E46360" w:rsidP="00E46360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Characterising the pest in your survey area </w:t>
      </w:r>
    </w:p>
    <w:p w14:paraId="6025E1C1" w14:textId="6591954E" w:rsidR="00E46360" w:rsidRDefault="009F09E7" w:rsidP="00E46360">
      <w:pPr>
        <w:pStyle w:val="ListParagraph"/>
        <w:numPr>
          <w:ilvl w:val="1"/>
          <w:numId w:val="9"/>
        </w:numPr>
        <w:rPr>
          <w:lang w:val="en-GB"/>
        </w:rPr>
      </w:pPr>
      <w:r>
        <w:rPr>
          <w:lang w:val="en-GB"/>
        </w:rPr>
        <w:t>T</w:t>
      </w:r>
      <w:r w:rsidR="00944036">
        <w:rPr>
          <w:lang w:val="en-GB"/>
        </w:rPr>
        <w:t>ransmission</w:t>
      </w:r>
      <w:r>
        <w:rPr>
          <w:lang w:val="en-GB"/>
        </w:rPr>
        <w:t xml:space="preserve"> mechanism</w:t>
      </w:r>
      <w:r w:rsidR="001F049B">
        <w:rPr>
          <w:lang w:val="en-GB"/>
        </w:rPr>
        <w:t>s</w:t>
      </w:r>
      <w:r>
        <w:rPr>
          <w:lang w:val="en-GB"/>
        </w:rPr>
        <w:t xml:space="preserve"> </w:t>
      </w:r>
      <w:r w:rsidR="00944036">
        <w:rPr>
          <w:lang w:val="en-GB"/>
        </w:rPr>
        <w:t xml:space="preserve"> </w:t>
      </w:r>
    </w:p>
    <w:p w14:paraId="0EED6295" w14:textId="77777777" w:rsidR="009F7C9D" w:rsidRDefault="009F7C9D" w:rsidP="009F7C9D">
      <w:pPr>
        <w:pStyle w:val="ListParagraph"/>
        <w:numPr>
          <w:ilvl w:val="1"/>
          <w:numId w:val="9"/>
        </w:numPr>
        <w:rPr>
          <w:lang w:val="en-GB"/>
        </w:rPr>
      </w:pPr>
      <w:r>
        <w:rPr>
          <w:lang w:val="en-GB"/>
        </w:rPr>
        <w:t>Timing when suitable hosts are present either in protected or field conditions</w:t>
      </w:r>
    </w:p>
    <w:p w14:paraId="28529250" w14:textId="167DAF70" w:rsidR="00E46360" w:rsidRDefault="009F7C9D" w:rsidP="00E46360">
      <w:pPr>
        <w:pStyle w:val="ListParagraph"/>
        <w:numPr>
          <w:ilvl w:val="1"/>
          <w:numId w:val="9"/>
        </w:numPr>
        <w:rPr>
          <w:lang w:val="en-GB"/>
        </w:rPr>
      </w:pPr>
      <w:proofErr w:type="gramStart"/>
      <w:r>
        <w:rPr>
          <w:lang w:val="en-GB"/>
        </w:rPr>
        <w:t>Etc..</w:t>
      </w:r>
      <w:proofErr w:type="gramEnd"/>
    </w:p>
    <w:p w14:paraId="02C3E1CE" w14:textId="25D95704" w:rsidR="00E46360" w:rsidRDefault="00E46360" w:rsidP="009F7C9D">
      <w:pPr>
        <w:pStyle w:val="ListParagraph"/>
        <w:ind w:left="1440"/>
        <w:rPr>
          <w:lang w:val="en-GB"/>
        </w:rPr>
      </w:pPr>
    </w:p>
    <w:p w14:paraId="2FBA4E0A" w14:textId="77777777" w:rsidR="00E46360" w:rsidRDefault="00E46360" w:rsidP="00E46360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Characterising the area to survey and the host plants targeted by the survey</w:t>
      </w:r>
    </w:p>
    <w:p w14:paraId="1950A3F0" w14:textId="375EC1F4" w:rsidR="00E46360" w:rsidRPr="00D02E70" w:rsidRDefault="00E46360" w:rsidP="00E46360">
      <w:pPr>
        <w:pStyle w:val="ListParagraph"/>
        <w:numPr>
          <w:ilvl w:val="1"/>
          <w:numId w:val="9"/>
        </w:numPr>
        <w:rPr>
          <w:lang w:val="en-GB"/>
        </w:rPr>
      </w:pPr>
      <w:r w:rsidRPr="00D02E70">
        <w:rPr>
          <w:lang w:val="en-GB"/>
        </w:rPr>
        <w:t>Identify the NUTS</w:t>
      </w:r>
      <w:r w:rsidR="00881419">
        <w:rPr>
          <w:lang w:val="en-GB"/>
        </w:rPr>
        <w:t>2/3</w:t>
      </w:r>
      <w:r w:rsidRPr="00D02E70">
        <w:rPr>
          <w:lang w:val="en-GB"/>
        </w:rPr>
        <w:t xml:space="preserve"> region(s) for which the survey will be designed.</w:t>
      </w:r>
    </w:p>
    <w:p w14:paraId="45ADF18C" w14:textId="7FFA5BF0" w:rsidR="00E46360" w:rsidRPr="00D02E70" w:rsidRDefault="00E46360" w:rsidP="00E46360">
      <w:pPr>
        <w:pStyle w:val="ListParagraph"/>
        <w:numPr>
          <w:ilvl w:val="1"/>
          <w:numId w:val="9"/>
        </w:numPr>
        <w:rPr>
          <w:lang w:val="en-GB"/>
        </w:rPr>
      </w:pPr>
      <w:r w:rsidRPr="00D02E70">
        <w:rPr>
          <w:lang w:val="en-GB"/>
        </w:rPr>
        <w:t>Define the epidemiological units for which sample size will be calculated</w:t>
      </w:r>
      <w:r w:rsidR="008F1F36" w:rsidRPr="00D02E70">
        <w:rPr>
          <w:lang w:val="en-GB"/>
        </w:rPr>
        <w:t xml:space="preserve">. </w:t>
      </w:r>
    </w:p>
    <w:p w14:paraId="3D186D03" w14:textId="77777777" w:rsidR="00E46360" w:rsidRPr="00D02E70" w:rsidRDefault="00E46360" w:rsidP="00E46360">
      <w:pPr>
        <w:pStyle w:val="ListParagraph"/>
        <w:numPr>
          <w:ilvl w:val="1"/>
          <w:numId w:val="9"/>
        </w:numPr>
        <w:rPr>
          <w:lang w:val="en-GB"/>
        </w:rPr>
      </w:pPr>
      <w:r w:rsidRPr="00D02E70">
        <w:rPr>
          <w:lang w:val="en-GB"/>
        </w:rPr>
        <w:t>Assess the population size of host plants in each epidemiological unit.</w:t>
      </w:r>
    </w:p>
    <w:p w14:paraId="6D1AEE2B" w14:textId="77777777" w:rsidR="00E46360" w:rsidRPr="00D02E70" w:rsidRDefault="00E46360" w:rsidP="00E46360">
      <w:pPr>
        <w:pStyle w:val="ListParagraph"/>
        <w:numPr>
          <w:ilvl w:val="1"/>
          <w:numId w:val="9"/>
        </w:numPr>
        <w:rPr>
          <w:lang w:val="en-GB"/>
        </w:rPr>
      </w:pPr>
      <w:r w:rsidRPr="00D02E70">
        <w:rPr>
          <w:lang w:val="en-GB"/>
        </w:rPr>
        <w:t>Etc.</w:t>
      </w:r>
    </w:p>
    <w:p w14:paraId="3D2FDEE8" w14:textId="77777777" w:rsidR="00E46360" w:rsidRPr="00D02E70" w:rsidRDefault="00E46360" w:rsidP="00E46360">
      <w:pPr>
        <w:pStyle w:val="ListParagraph"/>
        <w:numPr>
          <w:ilvl w:val="0"/>
          <w:numId w:val="9"/>
        </w:numPr>
        <w:rPr>
          <w:lang w:val="en-GB"/>
        </w:rPr>
      </w:pPr>
      <w:r w:rsidRPr="00D02E70">
        <w:rPr>
          <w:lang w:val="en-GB"/>
        </w:rPr>
        <w:t>Characterising the methods used for detection and identification</w:t>
      </w:r>
    </w:p>
    <w:p w14:paraId="70874AB6" w14:textId="4EFBA9B1" w:rsidR="00E46360" w:rsidRPr="00D02E70" w:rsidRDefault="00E46360" w:rsidP="00E46360">
      <w:pPr>
        <w:pStyle w:val="ListParagraph"/>
        <w:numPr>
          <w:ilvl w:val="1"/>
          <w:numId w:val="9"/>
        </w:numPr>
        <w:rPr>
          <w:lang w:val="en-GB"/>
        </w:rPr>
      </w:pPr>
      <w:r w:rsidRPr="00D02E70">
        <w:rPr>
          <w:lang w:val="en-GB"/>
        </w:rPr>
        <w:t>Identify the methods available in your MS for detection</w:t>
      </w:r>
      <w:r w:rsidR="00D02E70" w:rsidRPr="00D02E70">
        <w:rPr>
          <w:lang w:val="en-GB"/>
        </w:rPr>
        <w:t xml:space="preserve"> and identification</w:t>
      </w:r>
      <w:r w:rsidRPr="00D02E70">
        <w:rPr>
          <w:lang w:val="en-GB"/>
        </w:rPr>
        <w:t xml:space="preserve"> of </w:t>
      </w:r>
      <w:proofErr w:type="spellStart"/>
      <w:r w:rsidR="001E17E5" w:rsidRPr="00D02E70">
        <w:rPr>
          <w:lang w:val="en-GB"/>
        </w:rPr>
        <w:t>ToBRFV</w:t>
      </w:r>
      <w:proofErr w:type="spellEnd"/>
    </w:p>
    <w:p w14:paraId="114A1F8E" w14:textId="31E9085E" w:rsidR="00E46360" w:rsidRPr="0019665B" w:rsidRDefault="0018688B" w:rsidP="00E46360">
      <w:pPr>
        <w:pStyle w:val="ListParagraph"/>
        <w:numPr>
          <w:ilvl w:val="1"/>
          <w:numId w:val="9"/>
        </w:numPr>
        <w:rPr>
          <w:lang w:val="en-GB"/>
        </w:rPr>
      </w:pPr>
      <w:r>
        <w:rPr>
          <w:lang w:val="en-GB"/>
        </w:rPr>
        <w:t>S</w:t>
      </w:r>
      <w:r w:rsidR="00E46360">
        <w:rPr>
          <w:lang w:val="en-GB"/>
        </w:rPr>
        <w:t>elect from the sequence of methods you will apply for detection and identification of the pest</w:t>
      </w:r>
    </w:p>
    <w:p w14:paraId="63A952BD" w14:textId="6F57BA2E" w:rsidR="00E46360" w:rsidRDefault="00CD4E08" w:rsidP="00E46360">
      <w:pPr>
        <w:pStyle w:val="ListParagraph"/>
        <w:numPr>
          <w:ilvl w:val="1"/>
          <w:numId w:val="9"/>
        </w:numPr>
        <w:rPr>
          <w:lang w:val="en-GB"/>
        </w:rPr>
      </w:pPr>
      <w:r>
        <w:rPr>
          <w:lang w:val="en-GB"/>
        </w:rPr>
        <w:t>P</w:t>
      </w:r>
      <w:r w:rsidR="00E46360">
        <w:rPr>
          <w:lang w:val="en-GB"/>
        </w:rPr>
        <w:t>rovide the information on the performance of the methods in your MS or NUTS area</w:t>
      </w:r>
    </w:p>
    <w:p w14:paraId="71D819CA" w14:textId="77777777" w:rsidR="00E46360" w:rsidRDefault="00E46360" w:rsidP="00E46360">
      <w:pPr>
        <w:pStyle w:val="ListParagraph"/>
        <w:numPr>
          <w:ilvl w:val="1"/>
          <w:numId w:val="9"/>
        </w:numPr>
        <w:rPr>
          <w:lang w:val="en-GB"/>
        </w:rPr>
      </w:pPr>
      <w:r>
        <w:rPr>
          <w:lang w:val="en-GB"/>
        </w:rPr>
        <w:t>Etc.</w:t>
      </w:r>
    </w:p>
    <w:p w14:paraId="7F1CA5C4" w14:textId="77777777" w:rsidR="00AB766B" w:rsidRDefault="00AB766B" w:rsidP="0028056B">
      <w:pPr>
        <w:pStyle w:val="ListParagraph"/>
        <w:rPr>
          <w:lang w:val="en-GB"/>
        </w:rPr>
      </w:pPr>
    </w:p>
    <w:p w14:paraId="28238C30" w14:textId="23C66977" w:rsidR="00451534" w:rsidRDefault="00451534" w:rsidP="00451534">
      <w:pPr>
        <w:rPr>
          <w:lang w:val="en-GB"/>
        </w:rPr>
      </w:pPr>
      <w:r>
        <w:rPr>
          <w:lang w:val="en-GB"/>
        </w:rPr>
        <w:t xml:space="preserve">As an </w:t>
      </w:r>
      <w:r w:rsidR="0027728B">
        <w:rPr>
          <w:lang w:val="en-GB"/>
        </w:rPr>
        <w:t>example,</w:t>
      </w:r>
      <w:r>
        <w:rPr>
          <w:lang w:val="en-GB"/>
        </w:rPr>
        <w:t xml:space="preserve"> please find below a table with invented values for a fake area SURVEYLAND required to design the survey using RiPEST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09"/>
      </w:tblGrid>
      <w:tr w:rsidR="00451534" w14:paraId="65CBC54D" w14:textId="77777777" w:rsidTr="00DC060D">
        <w:tc>
          <w:tcPr>
            <w:tcW w:w="3209" w:type="dxa"/>
          </w:tcPr>
          <w:p w14:paraId="2182BDC0" w14:textId="77777777" w:rsidR="00451534" w:rsidRDefault="00451534" w:rsidP="00DC060D">
            <w:pPr>
              <w:rPr>
                <w:color w:val="22294D"/>
              </w:rPr>
            </w:pPr>
          </w:p>
        </w:tc>
        <w:tc>
          <w:tcPr>
            <w:tcW w:w="3209" w:type="dxa"/>
          </w:tcPr>
          <w:p w14:paraId="2FB63E66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 xml:space="preserve">Example </w:t>
            </w:r>
          </w:p>
        </w:tc>
        <w:tc>
          <w:tcPr>
            <w:tcW w:w="3209" w:type="dxa"/>
          </w:tcPr>
          <w:p w14:paraId="7D84AC1D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Values</w:t>
            </w:r>
          </w:p>
        </w:tc>
      </w:tr>
      <w:tr w:rsidR="00451534" w14:paraId="1A540A44" w14:textId="77777777" w:rsidTr="00DC060D">
        <w:tc>
          <w:tcPr>
            <w:tcW w:w="3209" w:type="dxa"/>
          </w:tcPr>
          <w:p w14:paraId="555D030C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(Survey area) NUTS area</w:t>
            </w:r>
          </w:p>
        </w:tc>
        <w:tc>
          <w:tcPr>
            <w:tcW w:w="3209" w:type="dxa"/>
          </w:tcPr>
          <w:p w14:paraId="6C4AC8A9" w14:textId="77777777" w:rsidR="00451534" w:rsidRDefault="00451534" w:rsidP="00DC060D">
            <w:pPr>
              <w:rPr>
                <w:color w:val="22294D"/>
              </w:rPr>
            </w:pPr>
            <w:proofErr w:type="spellStart"/>
            <w:r>
              <w:rPr>
                <w:color w:val="22294D"/>
              </w:rPr>
              <w:t>Surveyland</w:t>
            </w:r>
            <w:proofErr w:type="spellEnd"/>
          </w:p>
        </w:tc>
        <w:tc>
          <w:tcPr>
            <w:tcW w:w="3209" w:type="dxa"/>
          </w:tcPr>
          <w:p w14:paraId="0C00EB6A" w14:textId="77777777" w:rsidR="00451534" w:rsidRPr="00012E2C" w:rsidRDefault="00451534" w:rsidP="00DC060D">
            <w:pPr>
              <w:rPr>
                <w:color w:val="22294D"/>
                <w:u w:val="single"/>
              </w:rPr>
            </w:pPr>
          </w:p>
        </w:tc>
      </w:tr>
      <w:tr w:rsidR="00451534" w14:paraId="7E5FA139" w14:textId="77777777" w:rsidTr="00DC060D">
        <w:tc>
          <w:tcPr>
            <w:tcW w:w="3209" w:type="dxa"/>
          </w:tcPr>
          <w:p w14:paraId="251A947E" w14:textId="77777777" w:rsidR="00451534" w:rsidRDefault="00451534" w:rsidP="00DC060D">
            <w:pPr>
              <w:rPr>
                <w:color w:val="22294D"/>
              </w:rPr>
            </w:pPr>
            <w:proofErr w:type="gramStart"/>
            <w:r>
              <w:rPr>
                <w:color w:val="22294D"/>
              </w:rPr>
              <w:t>Target  population</w:t>
            </w:r>
            <w:proofErr w:type="gramEnd"/>
          </w:p>
        </w:tc>
        <w:tc>
          <w:tcPr>
            <w:tcW w:w="3209" w:type="dxa"/>
          </w:tcPr>
          <w:p w14:paraId="07BF6BAF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 xml:space="preserve">Tomato plants in </w:t>
            </w:r>
            <w:proofErr w:type="spellStart"/>
            <w:r>
              <w:rPr>
                <w:color w:val="22294D"/>
              </w:rPr>
              <w:t>Surveyland</w:t>
            </w:r>
            <w:proofErr w:type="spellEnd"/>
          </w:p>
        </w:tc>
        <w:tc>
          <w:tcPr>
            <w:tcW w:w="3209" w:type="dxa"/>
          </w:tcPr>
          <w:p w14:paraId="5592DE1B" w14:textId="77777777" w:rsidR="00451534" w:rsidRDefault="00451534" w:rsidP="00DC060D">
            <w:pPr>
              <w:rPr>
                <w:color w:val="22294D"/>
              </w:rPr>
            </w:pPr>
          </w:p>
        </w:tc>
      </w:tr>
      <w:tr w:rsidR="00451534" w14:paraId="66C43945" w14:textId="77777777" w:rsidTr="00DC060D">
        <w:tc>
          <w:tcPr>
            <w:tcW w:w="3209" w:type="dxa"/>
          </w:tcPr>
          <w:p w14:paraId="35B90BBB" w14:textId="3FA69D90" w:rsidR="00451534" w:rsidRPr="00FE37A1" w:rsidRDefault="00451534" w:rsidP="00DC060D">
            <w:pPr>
              <w:rPr>
                <w:b/>
                <w:bCs/>
                <w:color w:val="22294D"/>
              </w:rPr>
            </w:pPr>
            <w:r w:rsidRPr="00FE37A1">
              <w:rPr>
                <w:b/>
                <w:bCs/>
                <w:color w:val="22294D"/>
              </w:rPr>
              <w:t>Epidemiological Unit 1</w:t>
            </w:r>
            <w:r w:rsidR="0027728B">
              <w:rPr>
                <w:b/>
                <w:bCs/>
                <w:color w:val="22294D"/>
              </w:rPr>
              <w:t xml:space="preserve"> </w:t>
            </w:r>
            <w:r w:rsidR="00A848B4">
              <w:rPr>
                <w:b/>
                <w:bCs/>
                <w:color w:val="22294D"/>
              </w:rPr>
              <w:t>(Epi</w:t>
            </w:r>
            <w:r w:rsidR="004E1E2C">
              <w:rPr>
                <w:b/>
                <w:bCs/>
                <w:color w:val="22294D"/>
              </w:rPr>
              <w:t xml:space="preserve"> 1)</w:t>
            </w:r>
          </w:p>
        </w:tc>
        <w:tc>
          <w:tcPr>
            <w:tcW w:w="3209" w:type="dxa"/>
          </w:tcPr>
          <w:p w14:paraId="1703E0E0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Nursery</w:t>
            </w:r>
          </w:p>
        </w:tc>
        <w:tc>
          <w:tcPr>
            <w:tcW w:w="3209" w:type="dxa"/>
          </w:tcPr>
          <w:p w14:paraId="0AD69FFC" w14:textId="77777777" w:rsidR="00451534" w:rsidRPr="00516344" w:rsidRDefault="00451534" w:rsidP="00DC060D">
            <w:pPr>
              <w:rPr>
                <w:color w:val="22294D"/>
              </w:rPr>
            </w:pPr>
            <w:r w:rsidRPr="00516344">
              <w:rPr>
                <w:color w:val="22294D"/>
              </w:rPr>
              <w:t>XX = N° of Ha</w:t>
            </w:r>
          </w:p>
        </w:tc>
      </w:tr>
      <w:tr w:rsidR="00451534" w14:paraId="3DBD373D" w14:textId="77777777" w:rsidTr="00DC060D">
        <w:tc>
          <w:tcPr>
            <w:tcW w:w="3209" w:type="dxa"/>
          </w:tcPr>
          <w:p w14:paraId="10D60B26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Inspection Units</w:t>
            </w:r>
          </w:p>
        </w:tc>
        <w:tc>
          <w:tcPr>
            <w:tcW w:w="3209" w:type="dxa"/>
          </w:tcPr>
          <w:p w14:paraId="7E7666AD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 xml:space="preserve">Seedlings </w:t>
            </w:r>
          </w:p>
        </w:tc>
        <w:tc>
          <w:tcPr>
            <w:tcW w:w="3209" w:type="dxa"/>
          </w:tcPr>
          <w:p w14:paraId="1F4DEBB1" w14:textId="77777777" w:rsidR="00451534" w:rsidRPr="00516344" w:rsidRDefault="00451534" w:rsidP="00DC060D">
            <w:pPr>
              <w:rPr>
                <w:color w:val="22294D"/>
              </w:rPr>
            </w:pPr>
            <w:r w:rsidRPr="00516344">
              <w:rPr>
                <w:color w:val="22294D"/>
              </w:rPr>
              <w:t>N° of Ha * Planting density =</w:t>
            </w:r>
          </w:p>
          <w:p w14:paraId="0B57AE0F" w14:textId="77777777" w:rsidR="00451534" w:rsidRPr="00516344" w:rsidRDefault="00451534" w:rsidP="00DC060D">
            <w:pPr>
              <w:rPr>
                <w:color w:val="22294D"/>
              </w:rPr>
            </w:pPr>
            <w:r w:rsidRPr="00516344">
              <w:rPr>
                <w:color w:val="22294D"/>
              </w:rPr>
              <w:t xml:space="preserve">YY number of inspection units in Epi 1 </w:t>
            </w:r>
          </w:p>
        </w:tc>
      </w:tr>
      <w:tr w:rsidR="00451534" w14:paraId="615AC2AA" w14:textId="77777777" w:rsidTr="00DC060D">
        <w:tc>
          <w:tcPr>
            <w:tcW w:w="3209" w:type="dxa"/>
            <w:vMerge w:val="restart"/>
          </w:tcPr>
          <w:p w14:paraId="1EFCE512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Risk areas</w:t>
            </w:r>
          </w:p>
        </w:tc>
        <w:tc>
          <w:tcPr>
            <w:tcW w:w="3209" w:type="dxa"/>
          </w:tcPr>
          <w:p w14:paraId="66ECA912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 xml:space="preserve">Nurseries importing seeds from areas where </w:t>
            </w:r>
            <w:proofErr w:type="spellStart"/>
            <w:r>
              <w:rPr>
                <w:color w:val="22294D"/>
              </w:rPr>
              <w:t>ToBFRV</w:t>
            </w:r>
            <w:proofErr w:type="spellEnd"/>
            <w:r>
              <w:rPr>
                <w:color w:val="22294D"/>
              </w:rPr>
              <w:t xml:space="preserve"> occurs</w:t>
            </w:r>
          </w:p>
        </w:tc>
        <w:tc>
          <w:tcPr>
            <w:tcW w:w="3209" w:type="dxa"/>
          </w:tcPr>
          <w:p w14:paraId="201F06F6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 xml:space="preserve">10% with a RR of 2 </w:t>
            </w:r>
          </w:p>
        </w:tc>
      </w:tr>
      <w:tr w:rsidR="00451534" w14:paraId="773DECDB" w14:textId="77777777" w:rsidTr="00DC060D">
        <w:tc>
          <w:tcPr>
            <w:tcW w:w="3209" w:type="dxa"/>
            <w:vMerge/>
          </w:tcPr>
          <w:p w14:paraId="71EACF8B" w14:textId="77777777" w:rsidR="00451534" w:rsidRDefault="00451534" w:rsidP="00DC060D">
            <w:pPr>
              <w:rPr>
                <w:color w:val="22294D"/>
              </w:rPr>
            </w:pPr>
          </w:p>
        </w:tc>
        <w:tc>
          <w:tcPr>
            <w:tcW w:w="3209" w:type="dxa"/>
          </w:tcPr>
          <w:p w14:paraId="5828F4E4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Baseline rest of nurseries</w:t>
            </w:r>
          </w:p>
        </w:tc>
        <w:tc>
          <w:tcPr>
            <w:tcW w:w="3209" w:type="dxa"/>
          </w:tcPr>
          <w:p w14:paraId="3647B029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90% with a RR of 1</w:t>
            </w:r>
          </w:p>
        </w:tc>
      </w:tr>
      <w:tr w:rsidR="00451534" w14:paraId="03033BDA" w14:textId="77777777" w:rsidTr="00DC060D">
        <w:tc>
          <w:tcPr>
            <w:tcW w:w="3209" w:type="dxa"/>
          </w:tcPr>
          <w:p w14:paraId="1DB49734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Method sensitivity- Sampling effectiveness</w:t>
            </w:r>
          </w:p>
        </w:tc>
        <w:tc>
          <w:tcPr>
            <w:tcW w:w="3209" w:type="dxa"/>
          </w:tcPr>
          <w:p w14:paraId="3419734B" w14:textId="3C59C947" w:rsidR="00451534" w:rsidRDefault="004E1E2C" w:rsidP="00DC060D">
            <w:pPr>
              <w:rPr>
                <w:color w:val="22294D"/>
              </w:rPr>
            </w:pPr>
            <w:r>
              <w:rPr>
                <w:color w:val="22294D"/>
              </w:rPr>
              <w:t>Nurseries seedlings</w:t>
            </w:r>
          </w:p>
        </w:tc>
        <w:tc>
          <w:tcPr>
            <w:tcW w:w="3209" w:type="dxa"/>
          </w:tcPr>
          <w:p w14:paraId="4F68D013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100%</w:t>
            </w:r>
          </w:p>
        </w:tc>
      </w:tr>
      <w:tr w:rsidR="00451534" w14:paraId="0E3D503E" w14:textId="77777777" w:rsidTr="00DC060D">
        <w:tc>
          <w:tcPr>
            <w:tcW w:w="3209" w:type="dxa"/>
          </w:tcPr>
          <w:p w14:paraId="2E1BD098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Method sensitivity – Diagnostic sensitivity</w:t>
            </w:r>
          </w:p>
        </w:tc>
        <w:tc>
          <w:tcPr>
            <w:tcW w:w="3209" w:type="dxa"/>
          </w:tcPr>
          <w:p w14:paraId="7C1E2C1D" w14:textId="107305CC" w:rsidR="00451534" w:rsidRDefault="004E1E2C" w:rsidP="00DC060D">
            <w:pPr>
              <w:rPr>
                <w:color w:val="22294D"/>
              </w:rPr>
            </w:pPr>
            <w:r>
              <w:rPr>
                <w:color w:val="22294D"/>
              </w:rPr>
              <w:t>M</w:t>
            </w:r>
            <w:r w:rsidR="00451534">
              <w:rPr>
                <w:color w:val="22294D"/>
              </w:rPr>
              <w:t>olecular tests</w:t>
            </w:r>
          </w:p>
        </w:tc>
        <w:tc>
          <w:tcPr>
            <w:tcW w:w="3209" w:type="dxa"/>
          </w:tcPr>
          <w:p w14:paraId="2C8F3DA9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100%</w:t>
            </w:r>
          </w:p>
        </w:tc>
      </w:tr>
      <w:tr w:rsidR="00451534" w14:paraId="61568C29" w14:textId="77777777" w:rsidTr="00DC060D">
        <w:tc>
          <w:tcPr>
            <w:tcW w:w="3209" w:type="dxa"/>
          </w:tcPr>
          <w:p w14:paraId="613C17D0" w14:textId="77777777" w:rsidR="00451534" w:rsidRDefault="00451534" w:rsidP="00DC060D">
            <w:pPr>
              <w:rPr>
                <w:color w:val="22294D"/>
              </w:rPr>
            </w:pPr>
          </w:p>
        </w:tc>
        <w:tc>
          <w:tcPr>
            <w:tcW w:w="3209" w:type="dxa"/>
          </w:tcPr>
          <w:p w14:paraId="596A76BB" w14:textId="77777777" w:rsidR="00451534" w:rsidRDefault="00451534" w:rsidP="00DC060D">
            <w:pPr>
              <w:rPr>
                <w:color w:val="22294D"/>
              </w:rPr>
            </w:pPr>
          </w:p>
        </w:tc>
        <w:tc>
          <w:tcPr>
            <w:tcW w:w="3209" w:type="dxa"/>
          </w:tcPr>
          <w:p w14:paraId="6459BA8C" w14:textId="77777777" w:rsidR="00451534" w:rsidRDefault="00451534" w:rsidP="00DC060D">
            <w:pPr>
              <w:rPr>
                <w:color w:val="22294D"/>
              </w:rPr>
            </w:pPr>
          </w:p>
        </w:tc>
      </w:tr>
      <w:tr w:rsidR="00451534" w14:paraId="4534D055" w14:textId="77777777" w:rsidTr="00DC060D">
        <w:tc>
          <w:tcPr>
            <w:tcW w:w="3209" w:type="dxa"/>
          </w:tcPr>
          <w:p w14:paraId="504BF209" w14:textId="0E73D175" w:rsidR="00451534" w:rsidRPr="00FE37A1" w:rsidRDefault="00451534" w:rsidP="00DC060D">
            <w:pPr>
              <w:rPr>
                <w:b/>
                <w:bCs/>
                <w:color w:val="22294D"/>
              </w:rPr>
            </w:pPr>
            <w:r w:rsidRPr="00FE37A1">
              <w:rPr>
                <w:b/>
                <w:bCs/>
                <w:color w:val="22294D"/>
              </w:rPr>
              <w:t>Epidemiological Unit 2</w:t>
            </w:r>
            <w:r w:rsidR="004E1E2C">
              <w:rPr>
                <w:b/>
                <w:bCs/>
                <w:color w:val="22294D"/>
              </w:rPr>
              <w:t xml:space="preserve"> (EPI 2)</w:t>
            </w:r>
          </w:p>
        </w:tc>
        <w:tc>
          <w:tcPr>
            <w:tcW w:w="3209" w:type="dxa"/>
          </w:tcPr>
          <w:p w14:paraId="0C9127C0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Tomato production greenhouse</w:t>
            </w:r>
          </w:p>
        </w:tc>
        <w:tc>
          <w:tcPr>
            <w:tcW w:w="3209" w:type="dxa"/>
          </w:tcPr>
          <w:p w14:paraId="37AEBA7B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WW = N° of Ha</w:t>
            </w:r>
          </w:p>
        </w:tc>
      </w:tr>
      <w:tr w:rsidR="00451534" w14:paraId="56851FC8" w14:textId="77777777" w:rsidTr="00DC060D">
        <w:tc>
          <w:tcPr>
            <w:tcW w:w="3209" w:type="dxa"/>
          </w:tcPr>
          <w:p w14:paraId="162929F1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Inspection Units</w:t>
            </w:r>
          </w:p>
        </w:tc>
        <w:tc>
          <w:tcPr>
            <w:tcW w:w="3209" w:type="dxa"/>
          </w:tcPr>
          <w:p w14:paraId="443ACCF4" w14:textId="79F2938A" w:rsidR="00451534" w:rsidRDefault="00160498" w:rsidP="00DC060D">
            <w:pPr>
              <w:rPr>
                <w:color w:val="22294D"/>
              </w:rPr>
            </w:pPr>
            <w:r>
              <w:rPr>
                <w:color w:val="22294D"/>
              </w:rPr>
              <w:t>T</w:t>
            </w:r>
            <w:r w:rsidR="00451534">
              <w:rPr>
                <w:color w:val="22294D"/>
              </w:rPr>
              <w:t>omato plants in production</w:t>
            </w:r>
          </w:p>
        </w:tc>
        <w:tc>
          <w:tcPr>
            <w:tcW w:w="3209" w:type="dxa"/>
          </w:tcPr>
          <w:p w14:paraId="1ED594A5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N° of Ha * Planting density =</w:t>
            </w:r>
          </w:p>
          <w:p w14:paraId="02B435EB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ZZ number of inspection units in Epi 2</w:t>
            </w:r>
          </w:p>
        </w:tc>
      </w:tr>
      <w:tr w:rsidR="00451534" w14:paraId="2A9AF3E3" w14:textId="77777777" w:rsidTr="00DC060D">
        <w:tc>
          <w:tcPr>
            <w:tcW w:w="3209" w:type="dxa"/>
            <w:vMerge w:val="restart"/>
          </w:tcPr>
          <w:p w14:paraId="4C212A54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lastRenderedPageBreak/>
              <w:t>Risk areas</w:t>
            </w:r>
          </w:p>
        </w:tc>
        <w:tc>
          <w:tcPr>
            <w:tcW w:w="3209" w:type="dxa"/>
          </w:tcPr>
          <w:p w14:paraId="2F61ADDC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Greenhouses surrounding Nurseries</w:t>
            </w:r>
          </w:p>
        </w:tc>
        <w:tc>
          <w:tcPr>
            <w:tcW w:w="3209" w:type="dxa"/>
          </w:tcPr>
          <w:p w14:paraId="5157A67D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 xml:space="preserve">1% with a RR of 2 </w:t>
            </w:r>
          </w:p>
        </w:tc>
      </w:tr>
      <w:tr w:rsidR="00451534" w14:paraId="01B159DE" w14:textId="77777777" w:rsidTr="00DC060D">
        <w:tc>
          <w:tcPr>
            <w:tcW w:w="3209" w:type="dxa"/>
            <w:vMerge/>
          </w:tcPr>
          <w:p w14:paraId="158B0337" w14:textId="77777777" w:rsidR="00451534" w:rsidRDefault="00451534" w:rsidP="00DC060D">
            <w:pPr>
              <w:rPr>
                <w:color w:val="22294D"/>
              </w:rPr>
            </w:pPr>
          </w:p>
        </w:tc>
        <w:tc>
          <w:tcPr>
            <w:tcW w:w="3209" w:type="dxa"/>
          </w:tcPr>
          <w:p w14:paraId="11070DDB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Baseline rest of production area</w:t>
            </w:r>
          </w:p>
        </w:tc>
        <w:tc>
          <w:tcPr>
            <w:tcW w:w="3209" w:type="dxa"/>
          </w:tcPr>
          <w:p w14:paraId="56AB38DD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99% with a RR of 1</w:t>
            </w:r>
          </w:p>
        </w:tc>
      </w:tr>
      <w:tr w:rsidR="00451534" w14:paraId="4E731327" w14:textId="77777777" w:rsidTr="00DC060D">
        <w:tc>
          <w:tcPr>
            <w:tcW w:w="3209" w:type="dxa"/>
          </w:tcPr>
          <w:p w14:paraId="0BD15C7D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Method sensitivity- Sampling effectiveness</w:t>
            </w:r>
          </w:p>
        </w:tc>
        <w:tc>
          <w:tcPr>
            <w:tcW w:w="3209" w:type="dxa"/>
          </w:tcPr>
          <w:p w14:paraId="79D5DBC9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Production greenhouses plants</w:t>
            </w:r>
          </w:p>
        </w:tc>
        <w:tc>
          <w:tcPr>
            <w:tcW w:w="3209" w:type="dxa"/>
          </w:tcPr>
          <w:p w14:paraId="1C5D9D95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90%</w:t>
            </w:r>
          </w:p>
        </w:tc>
      </w:tr>
      <w:tr w:rsidR="00451534" w14:paraId="422FD4F0" w14:textId="77777777" w:rsidTr="00DC060D">
        <w:tc>
          <w:tcPr>
            <w:tcW w:w="3209" w:type="dxa"/>
          </w:tcPr>
          <w:p w14:paraId="2FB29796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Method sensitivity – Diagnostic sensitivity</w:t>
            </w:r>
          </w:p>
        </w:tc>
        <w:tc>
          <w:tcPr>
            <w:tcW w:w="3209" w:type="dxa"/>
          </w:tcPr>
          <w:p w14:paraId="716E15DA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molecular tests</w:t>
            </w:r>
          </w:p>
        </w:tc>
        <w:tc>
          <w:tcPr>
            <w:tcW w:w="3209" w:type="dxa"/>
          </w:tcPr>
          <w:p w14:paraId="27494D86" w14:textId="77777777" w:rsidR="00451534" w:rsidRDefault="00451534" w:rsidP="00DC060D">
            <w:pPr>
              <w:rPr>
                <w:color w:val="22294D"/>
              </w:rPr>
            </w:pPr>
            <w:r>
              <w:rPr>
                <w:color w:val="22294D"/>
              </w:rPr>
              <w:t>100%</w:t>
            </w:r>
          </w:p>
        </w:tc>
      </w:tr>
    </w:tbl>
    <w:p w14:paraId="45617EEF" w14:textId="77777777" w:rsidR="00251696" w:rsidRDefault="00251696" w:rsidP="0028056B">
      <w:pPr>
        <w:pStyle w:val="ListParagraph"/>
        <w:rPr>
          <w:lang w:val="en-GB"/>
        </w:rPr>
      </w:pPr>
    </w:p>
    <w:p w14:paraId="766A283E" w14:textId="328130C5" w:rsidR="00F26FC0" w:rsidRPr="00AF25AA" w:rsidRDefault="47C3B324" w:rsidP="43C3096E">
      <w:pPr>
        <w:pStyle w:val="Heading3"/>
        <w:rPr>
          <w:rStyle w:val="SubtleEmphasis"/>
          <w:lang w:val="en-GB"/>
        </w:rPr>
      </w:pPr>
      <w:bookmarkStart w:id="5" w:name="_Toc129089212"/>
      <w:bookmarkStart w:id="6" w:name="_Toc129273481"/>
      <w:r w:rsidRPr="43C3096E">
        <w:rPr>
          <w:rStyle w:val="SubtleEmphasis"/>
          <w:lang w:val="en-GB"/>
        </w:rPr>
        <w:t>Exercise scenario</w:t>
      </w:r>
      <w:bookmarkEnd w:id="5"/>
      <w:bookmarkEnd w:id="6"/>
    </w:p>
    <w:p w14:paraId="375F4186" w14:textId="2BD32D85" w:rsidR="00A74466" w:rsidRPr="006860AA" w:rsidRDefault="00BD5F9B" w:rsidP="00BE3035">
      <w:pPr>
        <w:rPr>
          <w:lang w:val="en-GB"/>
        </w:rPr>
      </w:pPr>
      <w:r>
        <w:rPr>
          <w:lang w:val="en-GB"/>
        </w:rPr>
        <w:t>You discovered that</w:t>
      </w:r>
      <w:r w:rsidR="7896F5F7" w:rsidRPr="741C3CA8">
        <w:rPr>
          <w:lang w:val="en-GB"/>
        </w:rPr>
        <w:t xml:space="preserve"> </w:t>
      </w:r>
      <w:r w:rsidR="536EB5AF" w:rsidRPr="741C3CA8">
        <w:rPr>
          <w:lang w:val="en-GB"/>
        </w:rPr>
        <w:t>a</w:t>
      </w:r>
      <w:r w:rsidR="00747063">
        <w:rPr>
          <w:lang w:val="en-GB"/>
        </w:rPr>
        <w:t xml:space="preserve"> </w:t>
      </w:r>
      <w:r w:rsidR="00957333">
        <w:rPr>
          <w:lang w:val="en-GB"/>
        </w:rPr>
        <w:t xml:space="preserve">greenhouse </w:t>
      </w:r>
      <w:r w:rsidR="000E4410">
        <w:rPr>
          <w:lang w:val="en-GB"/>
        </w:rPr>
        <w:t xml:space="preserve">tomato </w:t>
      </w:r>
      <w:r w:rsidR="0001708D">
        <w:rPr>
          <w:lang w:val="en-GB"/>
        </w:rPr>
        <w:t xml:space="preserve">production </w:t>
      </w:r>
      <w:r w:rsidR="006A3E39">
        <w:rPr>
          <w:lang w:val="en-GB"/>
        </w:rPr>
        <w:t>site</w:t>
      </w:r>
      <w:r>
        <w:rPr>
          <w:lang w:val="en-GB"/>
        </w:rPr>
        <w:t xml:space="preserve"> </w:t>
      </w:r>
      <w:r w:rsidR="00B872FF">
        <w:rPr>
          <w:lang w:val="en-GB"/>
        </w:rPr>
        <w:t xml:space="preserve">in the survey area, </w:t>
      </w:r>
      <w:r w:rsidR="73FC327C" w:rsidRPr="741C3CA8">
        <w:rPr>
          <w:lang w:val="en-GB"/>
        </w:rPr>
        <w:t xml:space="preserve">was opened </w:t>
      </w:r>
      <w:r w:rsidR="00170321">
        <w:rPr>
          <w:lang w:val="en-GB"/>
        </w:rPr>
        <w:t xml:space="preserve">6 </w:t>
      </w:r>
      <w:r w:rsidR="73FC327C" w:rsidRPr="741C3CA8">
        <w:rPr>
          <w:lang w:val="en-GB"/>
        </w:rPr>
        <w:t>months ago.</w:t>
      </w:r>
      <w:r w:rsidR="008A6BFA">
        <w:rPr>
          <w:lang w:val="en-GB"/>
        </w:rPr>
        <w:t xml:space="preserve"> </w:t>
      </w:r>
      <w:r w:rsidR="73FC327C" w:rsidRPr="741C3CA8">
        <w:rPr>
          <w:lang w:val="en-GB"/>
        </w:rPr>
        <w:t>You discovered that</w:t>
      </w:r>
      <w:r w:rsidR="00F352C7">
        <w:rPr>
          <w:lang w:val="en-GB"/>
        </w:rPr>
        <w:t xml:space="preserve"> the </w:t>
      </w:r>
      <w:r w:rsidR="007F5643">
        <w:rPr>
          <w:lang w:val="en-GB"/>
        </w:rPr>
        <w:t>seedlings</w:t>
      </w:r>
      <w:r w:rsidR="00C372D2">
        <w:rPr>
          <w:lang w:val="en-GB"/>
        </w:rPr>
        <w:t xml:space="preserve"> they used</w:t>
      </w:r>
      <w:r w:rsidR="0077537B">
        <w:rPr>
          <w:lang w:val="en-GB"/>
        </w:rPr>
        <w:t xml:space="preserve"> </w:t>
      </w:r>
      <w:r w:rsidR="00F352C7">
        <w:rPr>
          <w:lang w:val="en-GB"/>
        </w:rPr>
        <w:t xml:space="preserve">were </w:t>
      </w:r>
      <w:r w:rsidR="00451E9B">
        <w:rPr>
          <w:lang w:val="en-GB"/>
        </w:rPr>
        <w:t>ori</w:t>
      </w:r>
      <w:r w:rsidR="00ED401D">
        <w:rPr>
          <w:lang w:val="en-GB"/>
        </w:rPr>
        <w:t xml:space="preserve">ginating </w:t>
      </w:r>
      <w:r w:rsidR="73FC327C" w:rsidRPr="741C3CA8">
        <w:rPr>
          <w:lang w:val="en-GB"/>
        </w:rPr>
        <w:t>from</w:t>
      </w:r>
      <w:r w:rsidR="001E17E5">
        <w:rPr>
          <w:lang w:val="en-GB"/>
        </w:rPr>
        <w:t xml:space="preserve"> an</w:t>
      </w:r>
      <w:r w:rsidR="73FC327C" w:rsidRPr="741C3CA8">
        <w:rPr>
          <w:lang w:val="en-GB"/>
        </w:rPr>
        <w:t xml:space="preserve"> area where </w:t>
      </w:r>
      <w:bookmarkStart w:id="7" w:name="_Hlk129351266"/>
      <w:proofErr w:type="spellStart"/>
      <w:r w:rsidR="0013331E" w:rsidRPr="0013331E">
        <w:rPr>
          <w:lang w:val="en-GB"/>
        </w:rPr>
        <w:t>ToBRFV</w:t>
      </w:r>
      <w:bookmarkEnd w:id="7"/>
      <w:proofErr w:type="spellEnd"/>
      <w:r w:rsidR="0013331E">
        <w:rPr>
          <w:lang w:val="en-GB"/>
        </w:rPr>
        <w:t xml:space="preserve"> </w:t>
      </w:r>
      <w:r w:rsidR="73FC327C" w:rsidRPr="741C3CA8">
        <w:rPr>
          <w:lang w:val="en-GB"/>
        </w:rPr>
        <w:t>has recently</w:t>
      </w:r>
      <w:r w:rsidR="003D7372">
        <w:rPr>
          <w:lang w:val="en-GB"/>
        </w:rPr>
        <w:t xml:space="preserve"> been reported.</w:t>
      </w:r>
      <w:r w:rsidR="002A2A84">
        <w:rPr>
          <w:lang w:val="en-GB"/>
        </w:rPr>
        <w:t xml:space="preserve"> </w:t>
      </w:r>
      <w:r w:rsidR="00740821" w:rsidRPr="741C3CA8">
        <w:rPr>
          <w:lang w:val="en-GB"/>
        </w:rPr>
        <w:t>N</w:t>
      </w:r>
      <w:r w:rsidR="73FC327C" w:rsidRPr="741C3CA8">
        <w:rPr>
          <w:lang w:val="en-GB"/>
        </w:rPr>
        <w:t xml:space="preserve">o survey </w:t>
      </w:r>
      <w:r w:rsidR="008718B1" w:rsidRPr="741C3CA8">
        <w:rPr>
          <w:lang w:val="en-GB"/>
        </w:rPr>
        <w:t xml:space="preserve">for this </w:t>
      </w:r>
      <w:r w:rsidR="69BDDB34" w:rsidRPr="741C3CA8">
        <w:rPr>
          <w:lang w:val="en-GB"/>
        </w:rPr>
        <w:t>pest was</w:t>
      </w:r>
      <w:r w:rsidR="00D06BB9" w:rsidRPr="741C3CA8">
        <w:rPr>
          <w:lang w:val="en-GB"/>
        </w:rPr>
        <w:t xml:space="preserve"> </w:t>
      </w:r>
      <w:r w:rsidR="008718B1" w:rsidRPr="741C3CA8">
        <w:rPr>
          <w:lang w:val="en-GB"/>
        </w:rPr>
        <w:t xml:space="preserve">ever </w:t>
      </w:r>
      <w:r w:rsidR="00D06BB9" w:rsidRPr="741C3CA8">
        <w:rPr>
          <w:lang w:val="en-GB"/>
        </w:rPr>
        <w:t xml:space="preserve">conducted </w:t>
      </w:r>
      <w:r w:rsidR="008718B1" w:rsidRPr="741C3CA8">
        <w:rPr>
          <w:lang w:val="en-GB"/>
        </w:rPr>
        <w:t xml:space="preserve">in the </w:t>
      </w:r>
      <w:r w:rsidR="00D00657">
        <w:rPr>
          <w:lang w:val="en-GB"/>
        </w:rPr>
        <w:t>tomato production site</w:t>
      </w:r>
      <w:r w:rsidR="0055048A">
        <w:rPr>
          <w:lang w:val="en-GB"/>
        </w:rPr>
        <w:t>.</w:t>
      </w:r>
    </w:p>
    <w:p w14:paraId="02E08939" w14:textId="3A0D0A5A" w:rsidR="008B6EE4" w:rsidRPr="006860AA" w:rsidRDefault="73FC327C" w:rsidP="00BE3035">
      <w:pPr>
        <w:rPr>
          <w:lang w:val="en-GB"/>
        </w:rPr>
      </w:pPr>
      <w:r w:rsidRPr="43C3096E">
        <w:rPr>
          <w:lang w:val="en-GB"/>
        </w:rPr>
        <w:t xml:space="preserve">Please design </w:t>
      </w:r>
      <w:r w:rsidR="5E4785A8" w:rsidRPr="43C3096E">
        <w:rPr>
          <w:lang w:val="en-GB"/>
        </w:rPr>
        <w:t xml:space="preserve">a </w:t>
      </w:r>
      <w:bookmarkStart w:id="8" w:name="_Int_KV4sMHba"/>
      <w:r w:rsidR="5E4785A8" w:rsidRPr="43C3096E">
        <w:rPr>
          <w:lang w:val="en-GB"/>
        </w:rPr>
        <w:t>detection</w:t>
      </w:r>
      <w:bookmarkEnd w:id="8"/>
      <w:r w:rsidRPr="43C3096E">
        <w:rPr>
          <w:lang w:val="en-GB"/>
        </w:rPr>
        <w:t xml:space="preserve"> survey to demonstrate that the area is free </w:t>
      </w:r>
      <w:r w:rsidR="24634850" w:rsidRPr="43C3096E">
        <w:rPr>
          <w:lang w:val="en-GB"/>
        </w:rPr>
        <w:t>of pests</w:t>
      </w:r>
      <w:r w:rsidRPr="43C3096E">
        <w:rPr>
          <w:lang w:val="en-GB"/>
        </w:rPr>
        <w:t xml:space="preserve">. </w:t>
      </w:r>
    </w:p>
    <w:p w14:paraId="7269B7F4" w14:textId="77777777" w:rsidR="00BE3035" w:rsidRPr="006860AA" w:rsidRDefault="00BE3035" w:rsidP="00BE3035">
      <w:pPr>
        <w:pStyle w:val="List1"/>
        <w:numPr>
          <w:ilvl w:val="0"/>
          <w:numId w:val="0"/>
        </w:numPr>
        <w:ind w:left="720" w:hanging="360"/>
        <w:rPr>
          <w:lang w:val="en-GB"/>
        </w:rPr>
      </w:pPr>
    </w:p>
    <w:p w14:paraId="5CC2F3F0" w14:textId="4E8B7380" w:rsidR="00F26FC0" w:rsidRPr="00991129" w:rsidRDefault="73FC327C" w:rsidP="00F26FC0">
      <w:pPr>
        <w:pStyle w:val="Heading3"/>
        <w:rPr>
          <w:rStyle w:val="SubtleEmphasis"/>
          <w:lang w:val="en-GB"/>
        </w:rPr>
      </w:pPr>
      <w:bookmarkStart w:id="9" w:name="_Toc129089213"/>
      <w:bookmarkStart w:id="10" w:name="_Toc129273482"/>
      <w:r w:rsidRPr="43C3096E">
        <w:rPr>
          <w:rStyle w:val="SubtleEmphasis"/>
          <w:lang w:val="en-GB"/>
        </w:rPr>
        <w:t>Survey area and host plants</w:t>
      </w:r>
      <w:bookmarkEnd w:id="9"/>
      <w:bookmarkEnd w:id="10"/>
    </w:p>
    <w:p w14:paraId="09FFF8C7" w14:textId="07AA3CF4" w:rsidR="004D2A2D" w:rsidRDefault="73FC327C" w:rsidP="004D2A2D">
      <w:pPr>
        <w:rPr>
          <w:lang w:val="en-GB"/>
        </w:rPr>
      </w:pPr>
      <w:r w:rsidRPr="43C3096E">
        <w:rPr>
          <w:lang w:val="en-GB"/>
        </w:rPr>
        <w:t>Choose one of the NUTS</w:t>
      </w:r>
      <w:r w:rsidR="00386CB4">
        <w:rPr>
          <w:lang w:val="en-GB"/>
        </w:rPr>
        <w:t>3</w:t>
      </w:r>
      <w:r w:rsidRPr="43C3096E">
        <w:rPr>
          <w:lang w:val="en-GB"/>
        </w:rPr>
        <w:t xml:space="preserve"> region in any of the EU Member State where </w:t>
      </w:r>
      <w:r w:rsidR="009776FB" w:rsidRPr="00232297">
        <w:rPr>
          <w:i/>
          <w:iCs/>
          <w:lang w:val="en-GB"/>
        </w:rPr>
        <w:t xml:space="preserve">S. </w:t>
      </w:r>
      <w:proofErr w:type="spellStart"/>
      <w:r w:rsidR="009776FB" w:rsidRPr="00232297">
        <w:rPr>
          <w:i/>
          <w:iCs/>
          <w:lang w:val="en-GB"/>
        </w:rPr>
        <w:t>lycopersicum</w:t>
      </w:r>
      <w:proofErr w:type="spellEnd"/>
      <w:r w:rsidR="00E35DAF">
        <w:rPr>
          <w:i/>
          <w:iCs/>
          <w:lang w:val="en-GB"/>
        </w:rPr>
        <w:t xml:space="preserve"> </w:t>
      </w:r>
      <w:r w:rsidR="00E35DAF">
        <w:rPr>
          <w:lang w:val="en-GB"/>
        </w:rPr>
        <w:t xml:space="preserve">and susceptible </w:t>
      </w:r>
      <w:r w:rsidR="00E35DAF">
        <w:rPr>
          <w:i/>
          <w:iCs/>
          <w:lang w:val="en-GB"/>
        </w:rPr>
        <w:t>C. annum</w:t>
      </w:r>
      <w:r w:rsidR="009776FB">
        <w:rPr>
          <w:lang w:val="en-GB"/>
        </w:rPr>
        <w:t xml:space="preserve"> </w:t>
      </w:r>
      <w:r w:rsidR="003D38B4">
        <w:rPr>
          <w:lang w:val="en-GB"/>
        </w:rPr>
        <w:t>are</w:t>
      </w:r>
      <w:r w:rsidRPr="43C3096E">
        <w:rPr>
          <w:lang w:val="en-GB"/>
        </w:rPr>
        <w:t xml:space="preserve"> distributed</w:t>
      </w:r>
      <w:r w:rsidR="67930702" w:rsidRPr="43C3096E">
        <w:rPr>
          <w:lang w:val="en-GB"/>
        </w:rPr>
        <w:t xml:space="preserve"> and ecoclimatic conditions are </w:t>
      </w:r>
      <w:r w:rsidR="11D803BF" w:rsidRPr="43C3096E">
        <w:rPr>
          <w:lang w:val="en-GB"/>
        </w:rPr>
        <w:t>favourable</w:t>
      </w:r>
      <w:r w:rsidR="67930702" w:rsidRPr="43C3096E">
        <w:rPr>
          <w:lang w:val="en-GB"/>
        </w:rPr>
        <w:t xml:space="preserve"> for </w:t>
      </w:r>
      <w:proofErr w:type="spellStart"/>
      <w:r w:rsidR="005F17E3" w:rsidRPr="005F17E3">
        <w:rPr>
          <w:lang w:val="en-GB"/>
        </w:rPr>
        <w:t>ToBRFV</w:t>
      </w:r>
      <w:proofErr w:type="spellEnd"/>
      <w:r w:rsidR="005F17E3" w:rsidRPr="005F17E3" w:rsidDel="005F17E3">
        <w:rPr>
          <w:lang w:val="en-GB"/>
        </w:rPr>
        <w:t xml:space="preserve"> </w:t>
      </w:r>
      <w:r w:rsidR="67930702" w:rsidRPr="43C3096E">
        <w:rPr>
          <w:lang w:val="en-GB"/>
        </w:rPr>
        <w:t>establishment.</w:t>
      </w:r>
      <w:r w:rsidR="003D38B4">
        <w:rPr>
          <w:lang w:val="en-GB"/>
        </w:rPr>
        <w:t xml:space="preserve"> As</w:t>
      </w:r>
      <w:r w:rsidR="0052719E">
        <w:rPr>
          <w:lang w:val="en-GB"/>
        </w:rPr>
        <w:t xml:space="preserve"> an</w:t>
      </w:r>
      <w:r w:rsidR="003D38B4">
        <w:rPr>
          <w:lang w:val="en-GB"/>
        </w:rPr>
        <w:t xml:space="preserve"> example</w:t>
      </w:r>
      <w:r w:rsidR="0052719E">
        <w:rPr>
          <w:lang w:val="en-GB"/>
        </w:rPr>
        <w:t>,</w:t>
      </w:r>
      <w:r w:rsidR="003D38B4">
        <w:rPr>
          <w:lang w:val="en-GB"/>
        </w:rPr>
        <w:t xml:space="preserve"> you can consider</w:t>
      </w:r>
      <w:r w:rsidR="001C7101">
        <w:rPr>
          <w:lang w:val="en-GB"/>
        </w:rPr>
        <w:t xml:space="preserve"> the data for</w:t>
      </w:r>
      <w:r w:rsidR="003D38B4">
        <w:rPr>
          <w:lang w:val="en-GB"/>
        </w:rPr>
        <w:t xml:space="preserve"> </w:t>
      </w:r>
      <w:r w:rsidR="00C9788A">
        <w:rPr>
          <w:lang w:val="en-GB"/>
        </w:rPr>
        <w:t>Andalucía</w:t>
      </w:r>
      <w:r w:rsidR="001C7101">
        <w:rPr>
          <w:lang w:val="en-GB"/>
        </w:rPr>
        <w:t xml:space="preserve"> (NUTS3)</w:t>
      </w:r>
      <w:r w:rsidR="003D38B4">
        <w:rPr>
          <w:lang w:val="en-GB"/>
        </w:rPr>
        <w:t>,</w:t>
      </w:r>
      <w:r w:rsidR="001C7101">
        <w:rPr>
          <w:lang w:val="en-GB"/>
        </w:rPr>
        <w:t xml:space="preserve"> to design your survey.</w:t>
      </w:r>
    </w:p>
    <w:p w14:paraId="2701AE01" w14:textId="77777777" w:rsidR="004D2A2D" w:rsidRDefault="004D2A2D" w:rsidP="004D2A2D">
      <w:pPr>
        <w:rPr>
          <w:lang w:val="en-GB"/>
        </w:rPr>
      </w:pPr>
    </w:p>
    <w:p w14:paraId="3303C21F" w14:textId="7BBFC644" w:rsidR="00FF6C68" w:rsidRPr="00991129" w:rsidRDefault="0EA10D5B" w:rsidP="00FF6C68">
      <w:pPr>
        <w:pStyle w:val="Heading3"/>
        <w:rPr>
          <w:rStyle w:val="SubtleEmphasis"/>
          <w:lang w:val="en-GB"/>
        </w:rPr>
      </w:pPr>
      <w:bookmarkStart w:id="11" w:name="_Toc129089214"/>
      <w:bookmarkStart w:id="12" w:name="_Toc129273483"/>
      <w:r w:rsidRPr="43C3096E">
        <w:rPr>
          <w:rStyle w:val="SubtleEmphasis"/>
          <w:lang w:val="en-GB"/>
        </w:rPr>
        <w:t>Target population</w:t>
      </w:r>
      <w:bookmarkEnd w:id="11"/>
      <w:bookmarkEnd w:id="12"/>
    </w:p>
    <w:p w14:paraId="100E35D2" w14:textId="32FB33DE" w:rsidR="00FF6C68" w:rsidRPr="006860AA" w:rsidRDefault="63DB76F2" w:rsidP="00E80C7E">
      <w:pPr>
        <w:rPr>
          <w:lang w:val="en-GB"/>
        </w:rPr>
      </w:pPr>
      <w:r w:rsidRPr="741C3CA8">
        <w:rPr>
          <w:lang w:val="en-GB"/>
        </w:rPr>
        <w:t xml:space="preserve">To design the </w:t>
      </w:r>
      <w:r w:rsidR="49379A8C" w:rsidRPr="741C3CA8">
        <w:rPr>
          <w:lang w:val="en-GB"/>
        </w:rPr>
        <w:t>survey,</w:t>
      </w:r>
      <w:r w:rsidRPr="741C3CA8">
        <w:rPr>
          <w:lang w:val="en-GB"/>
        </w:rPr>
        <w:t xml:space="preserve"> use </w:t>
      </w:r>
      <w:r w:rsidR="3D037F3B" w:rsidRPr="741C3CA8">
        <w:rPr>
          <w:lang w:val="en-GB"/>
        </w:rPr>
        <w:t>a one</w:t>
      </w:r>
      <w:r w:rsidRPr="741C3CA8">
        <w:rPr>
          <w:lang w:val="en-GB"/>
        </w:rPr>
        <w:t xml:space="preserve">-step approach. </w:t>
      </w:r>
      <w:r w:rsidR="647FFF81" w:rsidRPr="741C3CA8">
        <w:rPr>
          <w:lang w:val="en-GB"/>
        </w:rPr>
        <w:t>Define epidemiological unit and inspection unit according to information provided in</w:t>
      </w:r>
      <w:r w:rsidR="552851AA" w:rsidRPr="741C3CA8">
        <w:rPr>
          <w:lang w:val="en-GB"/>
        </w:rPr>
        <w:t xml:space="preserve"> the</w:t>
      </w:r>
      <w:r w:rsidR="647FFF81" w:rsidRPr="741C3CA8">
        <w:rPr>
          <w:lang w:val="en-GB"/>
        </w:rPr>
        <w:t xml:space="preserve"> Pest Survey Card.</w:t>
      </w:r>
    </w:p>
    <w:p w14:paraId="63665544" w14:textId="3F89390F" w:rsidR="00093E87" w:rsidRDefault="647FFF81" w:rsidP="004E17A3">
      <w:pPr>
        <w:rPr>
          <w:color w:val="22294D"/>
          <w:lang w:val="en-GB"/>
        </w:rPr>
      </w:pPr>
      <w:r w:rsidRPr="43C3096E">
        <w:rPr>
          <w:lang w:val="en-GB"/>
        </w:rPr>
        <w:t xml:space="preserve">To assess the size of </w:t>
      </w:r>
      <w:r w:rsidR="2B2A1542" w:rsidRPr="43C3096E">
        <w:rPr>
          <w:lang w:val="en-GB"/>
        </w:rPr>
        <w:t>the target</w:t>
      </w:r>
      <w:r w:rsidRPr="43C3096E">
        <w:rPr>
          <w:lang w:val="en-GB"/>
        </w:rPr>
        <w:t xml:space="preserve"> </w:t>
      </w:r>
      <w:r w:rsidR="6DA4A637" w:rsidRPr="43C3096E">
        <w:rPr>
          <w:lang w:val="en-GB"/>
        </w:rPr>
        <w:t>population,</w:t>
      </w:r>
      <w:r w:rsidRPr="43C3096E">
        <w:rPr>
          <w:lang w:val="en-GB"/>
        </w:rPr>
        <w:t xml:space="preserve"> use available sources and your experience. Do </w:t>
      </w:r>
      <w:r w:rsidR="49AE2E3C" w:rsidRPr="43C3096E">
        <w:rPr>
          <w:lang w:val="en-GB"/>
        </w:rPr>
        <w:t>not consider</w:t>
      </w:r>
      <w:r w:rsidRPr="43C3096E">
        <w:rPr>
          <w:lang w:val="en-GB"/>
        </w:rPr>
        <w:t xml:space="preserve"> the target population size as infinite.</w:t>
      </w:r>
    </w:p>
    <w:p w14:paraId="6ACCEBAC" w14:textId="3663948D" w:rsidR="006860AA" w:rsidRDefault="1C6BDD08" w:rsidP="004E17A3">
      <w:pPr>
        <w:rPr>
          <w:color w:val="22294D"/>
          <w:lang w:val="en-GB"/>
        </w:rPr>
      </w:pPr>
      <w:r w:rsidRPr="741C3CA8">
        <w:rPr>
          <w:lang w:val="en-GB"/>
        </w:rPr>
        <w:t>Identify</w:t>
      </w:r>
      <w:r w:rsidR="2C345CEB" w:rsidRPr="741C3CA8">
        <w:rPr>
          <w:lang w:val="en-GB"/>
        </w:rPr>
        <w:t xml:space="preserve"> relevant</w:t>
      </w:r>
      <w:r w:rsidRPr="741C3CA8">
        <w:rPr>
          <w:lang w:val="en-GB"/>
        </w:rPr>
        <w:t xml:space="preserve"> risk factors</w:t>
      </w:r>
      <w:r w:rsidR="2C345CEB" w:rsidRPr="741C3CA8">
        <w:rPr>
          <w:lang w:val="en-GB"/>
        </w:rPr>
        <w:t xml:space="preserve"> (and </w:t>
      </w:r>
      <w:r w:rsidR="41589534" w:rsidRPr="741C3CA8">
        <w:rPr>
          <w:lang w:val="en-GB"/>
        </w:rPr>
        <w:t>risk location and areas)</w:t>
      </w:r>
      <w:r w:rsidRPr="741C3CA8">
        <w:rPr>
          <w:lang w:val="en-GB"/>
        </w:rPr>
        <w:t xml:space="preserve"> for the</w:t>
      </w:r>
      <w:r w:rsidR="2C345CEB" w:rsidRPr="741C3CA8">
        <w:rPr>
          <w:lang w:val="en-GB"/>
        </w:rPr>
        <w:t xml:space="preserve"> surveyed</w:t>
      </w:r>
      <w:r w:rsidRPr="741C3CA8">
        <w:rPr>
          <w:lang w:val="en-GB"/>
        </w:rPr>
        <w:t xml:space="preserve"> area, considering the proportion of </w:t>
      </w:r>
      <w:r w:rsidR="01084B49" w:rsidRPr="741C3CA8">
        <w:rPr>
          <w:lang w:val="en-GB"/>
        </w:rPr>
        <w:t xml:space="preserve">the </w:t>
      </w:r>
      <w:r w:rsidRPr="741C3CA8">
        <w:rPr>
          <w:lang w:val="en-GB"/>
        </w:rPr>
        <w:t xml:space="preserve">target population </w:t>
      </w:r>
      <w:r w:rsidR="01084B49" w:rsidRPr="741C3CA8">
        <w:rPr>
          <w:lang w:val="en-GB"/>
        </w:rPr>
        <w:t xml:space="preserve">included </w:t>
      </w:r>
      <w:r w:rsidRPr="741C3CA8">
        <w:rPr>
          <w:lang w:val="en-GB"/>
        </w:rPr>
        <w:t>in</w:t>
      </w:r>
      <w:r w:rsidR="01084B49" w:rsidRPr="741C3CA8">
        <w:rPr>
          <w:lang w:val="en-GB"/>
        </w:rPr>
        <w:t xml:space="preserve"> each</w:t>
      </w:r>
      <w:r w:rsidRPr="741C3CA8">
        <w:rPr>
          <w:lang w:val="en-GB"/>
        </w:rPr>
        <w:t xml:space="preserve"> risk area.</w:t>
      </w:r>
    </w:p>
    <w:p w14:paraId="12A319AE" w14:textId="77777777" w:rsidR="009624C7" w:rsidRDefault="009624C7" w:rsidP="004E17A3">
      <w:pPr>
        <w:rPr>
          <w:color w:val="22294D"/>
          <w:lang w:val="en-GB"/>
        </w:rPr>
      </w:pPr>
    </w:p>
    <w:p w14:paraId="34941313" w14:textId="77777777" w:rsidR="009624C7" w:rsidRPr="00611802" w:rsidRDefault="009624C7" w:rsidP="009624C7">
      <w:pPr>
        <w:pStyle w:val="Heading3"/>
        <w:rPr>
          <w:rStyle w:val="SubtleEmphasis"/>
          <w:lang w:val="en-GB"/>
        </w:rPr>
      </w:pPr>
      <w:r w:rsidRPr="00611802">
        <w:rPr>
          <w:rStyle w:val="SubtleEmphasis"/>
          <w:lang w:val="en-GB"/>
        </w:rPr>
        <w:t>Detection methods</w:t>
      </w:r>
    </w:p>
    <w:p w14:paraId="2FAC9D1D" w14:textId="3C584E22" w:rsidR="009624C7" w:rsidRDefault="009624C7" w:rsidP="009624C7">
      <w:pPr>
        <w:rPr>
          <w:color w:val="22294D"/>
          <w:lang w:val="en-GB"/>
        </w:rPr>
      </w:pPr>
      <w:r w:rsidRPr="43C3096E">
        <w:rPr>
          <w:lang w:val="en-GB"/>
        </w:rPr>
        <w:t xml:space="preserve">Please identify one or more detection methods. Consider the inspection units from previous steps. The overall </w:t>
      </w:r>
      <w:r>
        <w:rPr>
          <w:lang w:val="en-GB"/>
        </w:rPr>
        <w:t xml:space="preserve">performance of the detection method (sampling effectiveness and </w:t>
      </w:r>
      <w:r w:rsidRPr="43C3096E">
        <w:rPr>
          <w:lang w:val="en-GB"/>
        </w:rPr>
        <w:t>method sensitivity</w:t>
      </w:r>
      <w:r>
        <w:rPr>
          <w:lang w:val="en-GB"/>
        </w:rPr>
        <w:t>)</w:t>
      </w:r>
      <w:r w:rsidRPr="43C3096E">
        <w:rPr>
          <w:lang w:val="en-GB"/>
        </w:rPr>
        <w:t xml:space="preserve"> must be assessed, </w:t>
      </w:r>
      <w:r>
        <w:rPr>
          <w:lang w:val="en-GB"/>
        </w:rPr>
        <w:t>considering the sequence of operations followed in the detection and identification process from</w:t>
      </w:r>
      <w:r w:rsidRPr="43C3096E">
        <w:rPr>
          <w:lang w:val="en-GB"/>
        </w:rPr>
        <w:t xml:space="preserve"> the field </w:t>
      </w:r>
      <w:r>
        <w:rPr>
          <w:lang w:val="en-GB"/>
        </w:rPr>
        <w:t>to</w:t>
      </w:r>
      <w:r w:rsidRPr="43C3096E">
        <w:rPr>
          <w:lang w:val="en-GB"/>
        </w:rPr>
        <w:t xml:space="preserve"> the laboratory. </w:t>
      </w:r>
    </w:p>
    <w:p w14:paraId="57DE337D" w14:textId="026A2432" w:rsidR="000A7A80" w:rsidRDefault="000A7A80" w:rsidP="004E17A3">
      <w:pPr>
        <w:rPr>
          <w:color w:val="22294D"/>
          <w:lang w:val="en-GB"/>
        </w:rPr>
      </w:pPr>
    </w:p>
    <w:p w14:paraId="3CFB4737" w14:textId="2FCD5B34" w:rsidR="000A7A80" w:rsidRPr="00CE05B2" w:rsidRDefault="299E1745" w:rsidP="43C3096E">
      <w:pPr>
        <w:pStyle w:val="Heading3"/>
        <w:rPr>
          <w:rStyle w:val="SubtleEmphasis"/>
          <w:lang w:val="en-GB"/>
        </w:rPr>
      </w:pPr>
      <w:bookmarkStart w:id="13" w:name="_Toc129089215"/>
      <w:bookmarkStart w:id="14" w:name="_Toc129273484"/>
      <w:r w:rsidRPr="43C3096E">
        <w:rPr>
          <w:rStyle w:val="SubtleEmphasis"/>
          <w:lang w:val="en-GB"/>
        </w:rPr>
        <w:t>Estimate sample size</w:t>
      </w:r>
      <w:bookmarkEnd w:id="13"/>
      <w:bookmarkEnd w:id="14"/>
    </w:p>
    <w:p w14:paraId="1D447016" w14:textId="77777777" w:rsidR="00196A85" w:rsidRDefault="00196A85" w:rsidP="00196A85">
      <w:pPr>
        <w:rPr>
          <w:color w:val="22294D"/>
          <w:lang w:val="en-GB"/>
        </w:rPr>
      </w:pPr>
      <w:r w:rsidRPr="43C3096E">
        <w:rPr>
          <w:lang w:val="en-GB"/>
        </w:rPr>
        <w:t xml:space="preserve">The survey should be designed for </w:t>
      </w:r>
      <w:r>
        <w:rPr>
          <w:lang w:val="en-GB"/>
        </w:rPr>
        <w:t xml:space="preserve">achieving an </w:t>
      </w:r>
      <w:r w:rsidRPr="43C3096E">
        <w:rPr>
          <w:lang w:val="en-GB"/>
        </w:rPr>
        <w:t xml:space="preserve">overall confidence level </w:t>
      </w:r>
      <w:r>
        <w:rPr>
          <w:lang w:val="en-GB"/>
        </w:rPr>
        <w:t xml:space="preserve">of </w:t>
      </w:r>
      <w:r w:rsidRPr="43C3096E">
        <w:rPr>
          <w:lang w:val="en-GB"/>
        </w:rPr>
        <w:t>95%</w:t>
      </w:r>
      <w:r>
        <w:rPr>
          <w:lang w:val="en-GB"/>
        </w:rPr>
        <w:t xml:space="preserve"> to detect </w:t>
      </w:r>
      <w:r w:rsidRPr="43C3096E">
        <w:rPr>
          <w:lang w:val="en-GB"/>
        </w:rPr>
        <w:t xml:space="preserve">the design prevalence of 1%. </w:t>
      </w:r>
    </w:p>
    <w:p w14:paraId="6E6878AC" w14:textId="37271156" w:rsidR="00A93F59" w:rsidRDefault="67930702" w:rsidP="00A74F29">
      <w:pPr>
        <w:rPr>
          <w:lang w:val="en-GB"/>
        </w:rPr>
      </w:pPr>
      <w:r w:rsidRPr="741C3CA8">
        <w:rPr>
          <w:lang w:val="en-GB"/>
        </w:rPr>
        <w:lastRenderedPageBreak/>
        <w:t>Based on the information provided in</w:t>
      </w:r>
      <w:r w:rsidR="5BBEC6DE" w:rsidRPr="741C3CA8">
        <w:rPr>
          <w:lang w:val="en-GB"/>
        </w:rPr>
        <w:t xml:space="preserve"> the</w:t>
      </w:r>
      <w:r w:rsidRPr="741C3CA8">
        <w:rPr>
          <w:lang w:val="en-GB"/>
        </w:rPr>
        <w:t xml:space="preserve"> Pest Survey Card and </w:t>
      </w:r>
      <w:r w:rsidR="466120EC" w:rsidRPr="741C3CA8">
        <w:rPr>
          <w:lang w:val="en-GB"/>
        </w:rPr>
        <w:t xml:space="preserve">in the </w:t>
      </w:r>
      <w:r w:rsidRPr="741C3CA8">
        <w:rPr>
          <w:lang w:val="en-GB"/>
        </w:rPr>
        <w:t>previous steps</w:t>
      </w:r>
      <w:r w:rsidR="466120EC" w:rsidRPr="741C3CA8">
        <w:rPr>
          <w:lang w:val="en-GB"/>
        </w:rPr>
        <w:t>,</w:t>
      </w:r>
      <w:r w:rsidRPr="741C3CA8">
        <w:rPr>
          <w:lang w:val="en-GB"/>
        </w:rPr>
        <w:t xml:space="preserve"> identify </w:t>
      </w:r>
      <w:r w:rsidR="466120EC" w:rsidRPr="741C3CA8">
        <w:rPr>
          <w:lang w:val="en-GB"/>
        </w:rPr>
        <w:t xml:space="preserve">the </w:t>
      </w:r>
      <w:r w:rsidRPr="741C3CA8">
        <w:rPr>
          <w:lang w:val="en-GB"/>
        </w:rPr>
        <w:t>number of risk levels, relative risk and percentage of inspection units in each epidemiological unit</w:t>
      </w:r>
      <w:r w:rsidR="0FEB3EE1" w:rsidRPr="741C3CA8">
        <w:rPr>
          <w:lang w:val="en-GB"/>
        </w:rPr>
        <w:t xml:space="preserve"> </w:t>
      </w:r>
      <w:r w:rsidR="600352F0" w:rsidRPr="741C3CA8">
        <w:rPr>
          <w:lang w:val="en-GB"/>
        </w:rPr>
        <w:t>for each relative risk level</w:t>
      </w:r>
      <w:r w:rsidRPr="741C3CA8">
        <w:rPr>
          <w:lang w:val="en-GB"/>
        </w:rPr>
        <w:t>.</w:t>
      </w:r>
    </w:p>
    <w:p w14:paraId="5CE85EDD" w14:textId="77777777" w:rsidR="00B52ED9" w:rsidRDefault="00B52ED9" w:rsidP="00B52ED9">
      <w:pPr>
        <w:rPr>
          <w:lang w:val="en-GB"/>
        </w:rPr>
      </w:pPr>
      <w:r>
        <w:rPr>
          <w:lang w:val="en-GB"/>
        </w:rPr>
        <w:t>Generate the conclusion using RiPEST of the survey you have implemented following the design</w:t>
      </w:r>
    </w:p>
    <w:p w14:paraId="598C1F9F" w14:textId="77777777" w:rsidR="00B52ED9" w:rsidRPr="002E1CC6" w:rsidRDefault="00B52ED9" w:rsidP="00B52ED9">
      <w:pPr>
        <w:pStyle w:val="ListParagraph"/>
        <w:numPr>
          <w:ilvl w:val="0"/>
          <w:numId w:val="10"/>
        </w:numPr>
        <w:rPr>
          <w:color w:val="22294D"/>
        </w:rPr>
      </w:pPr>
      <w:r>
        <w:rPr>
          <w:color w:val="22294D"/>
        </w:rPr>
        <w:t xml:space="preserve">case 1: </w:t>
      </w:r>
      <w:r>
        <w:rPr>
          <w:lang w:val="en-GB"/>
        </w:rPr>
        <w:t>no pest was found</w:t>
      </w:r>
    </w:p>
    <w:p w14:paraId="6FA600B5" w14:textId="67401E7A" w:rsidR="00B52ED9" w:rsidRPr="002E1CC6" w:rsidRDefault="00B52ED9" w:rsidP="00B52ED9">
      <w:pPr>
        <w:pStyle w:val="ListParagraph"/>
        <w:numPr>
          <w:ilvl w:val="0"/>
          <w:numId w:val="10"/>
        </w:numPr>
        <w:rPr>
          <w:color w:val="22294D"/>
        </w:rPr>
      </w:pPr>
      <w:r>
        <w:rPr>
          <w:color w:val="22294D"/>
        </w:rPr>
        <w:t xml:space="preserve">case 2: 5 </w:t>
      </w:r>
      <w:r w:rsidR="00401D26">
        <w:rPr>
          <w:color w:val="22294D"/>
        </w:rPr>
        <w:t xml:space="preserve">positive </w:t>
      </w:r>
      <w:r w:rsidR="00D16F5A">
        <w:rPr>
          <w:color w:val="22294D"/>
        </w:rPr>
        <w:t xml:space="preserve">samples </w:t>
      </w:r>
      <w:r>
        <w:rPr>
          <w:color w:val="22294D"/>
        </w:rPr>
        <w:t xml:space="preserve">were found </w:t>
      </w:r>
    </w:p>
    <w:p w14:paraId="12A5F3AF" w14:textId="77777777" w:rsidR="00B84A04" w:rsidRPr="00B52ED9" w:rsidRDefault="00B84A04" w:rsidP="00A74F29"/>
    <w:p w14:paraId="74584455" w14:textId="77777777" w:rsidR="00516344" w:rsidRDefault="00516344" w:rsidP="00A74F29">
      <w:pPr>
        <w:rPr>
          <w:lang w:val="en-GB"/>
        </w:rPr>
      </w:pPr>
    </w:p>
    <w:p w14:paraId="06A910E8" w14:textId="77777777" w:rsidR="00251696" w:rsidRDefault="00251696" w:rsidP="00A74F29">
      <w:pPr>
        <w:rPr>
          <w:lang w:val="en-GB"/>
        </w:rPr>
      </w:pPr>
    </w:p>
    <w:p w14:paraId="72ECC7F5" w14:textId="77777777" w:rsidR="00B84A04" w:rsidRDefault="00B84A04" w:rsidP="00A74F29">
      <w:pPr>
        <w:rPr>
          <w:color w:val="22294D"/>
        </w:rPr>
      </w:pPr>
    </w:p>
    <w:sectPr w:rsidR="00B84A04" w:rsidSect="004E17A3">
      <w:headerReference w:type="default" r:id="rId19"/>
      <w:pgSz w:w="11906" w:h="16838" w:code="9"/>
      <w:pgMar w:top="1701" w:right="851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56F46" w14:textId="77777777" w:rsidR="00DC060D" w:rsidRDefault="00DC060D" w:rsidP="00C32F08">
      <w:pPr>
        <w:spacing w:after="0" w:line="240" w:lineRule="auto"/>
      </w:pPr>
      <w:r>
        <w:separator/>
      </w:r>
    </w:p>
  </w:endnote>
  <w:endnote w:type="continuationSeparator" w:id="0">
    <w:p w14:paraId="479B397B" w14:textId="77777777" w:rsidR="00DC060D" w:rsidRDefault="00DC060D" w:rsidP="00C32F08">
      <w:pPr>
        <w:spacing w:after="0" w:line="240" w:lineRule="auto"/>
      </w:pPr>
      <w:r>
        <w:continuationSeparator/>
      </w:r>
    </w:p>
  </w:endnote>
  <w:endnote w:type="continuationNotice" w:id="1">
    <w:p w14:paraId="747BBFD4" w14:textId="77777777" w:rsidR="00DC060D" w:rsidRDefault="00DC06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Corps CS)">
    <w:altName w:val="Arial"/>
    <w:charset w:val="00"/>
    <w:family w:val="roman"/>
    <w:pitch w:val="default"/>
  </w:font>
  <w:font w:name="Soho Gothic Pro">
    <w:altName w:val="Calibri"/>
    <w:panose1 w:val="00000000000000000000"/>
    <w:charset w:val="00"/>
    <w:family w:val="swiss"/>
    <w:notTrueType/>
    <w:pitch w:val="variable"/>
    <w:sig w:usb0="A00000AF" w:usb1="40002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A9946" w14:textId="77777777" w:rsidR="00BE3035" w:rsidRDefault="00BE3035">
    <w:pPr>
      <w:pStyle w:val="Footer"/>
      <w:framePr w:wrap="none" w:vAnchor="text" w:hAnchor="margin" w:xAlign="center" w:y="1"/>
      <w:rPr>
        <w:rStyle w:val="PageNumber"/>
      </w:rPr>
    </w:pPr>
    <w:r w:rsidRPr="43C3096E">
      <w:rPr>
        <w:rStyle w:val="PageNumber"/>
      </w:rPr>
      <w:fldChar w:fldCharType="begin"/>
    </w:r>
    <w:r w:rsidRPr="43C3096E">
      <w:rPr>
        <w:rStyle w:val="PageNumber"/>
      </w:rPr>
      <w:instrText xml:space="preserve"> PAGE </w:instrText>
    </w:r>
    <w:r w:rsidRPr="43C3096E">
      <w:rPr>
        <w:rStyle w:val="PageNumber"/>
      </w:rPr>
      <w:fldChar w:fldCharType="end"/>
    </w:r>
  </w:p>
  <w:p w14:paraId="5216F3C3" w14:textId="77777777" w:rsidR="003D315E" w:rsidRDefault="003D315E">
    <w:pPr>
      <w:pStyle w:val="Footer"/>
      <w:framePr w:wrap="none" w:vAnchor="text" w:hAnchor="margin" w:xAlign="right" w:y="1"/>
      <w:rPr>
        <w:rStyle w:val="PageNumber"/>
      </w:rPr>
    </w:pPr>
    <w:r w:rsidRPr="43C3096E">
      <w:rPr>
        <w:rStyle w:val="PageNumber"/>
      </w:rPr>
      <w:fldChar w:fldCharType="begin"/>
    </w:r>
    <w:r w:rsidRPr="43C3096E">
      <w:rPr>
        <w:rStyle w:val="PageNumber"/>
      </w:rPr>
      <w:instrText xml:space="preserve"> PAGE </w:instrText>
    </w:r>
    <w:r w:rsidRPr="43C3096E">
      <w:rPr>
        <w:rStyle w:val="PageNumber"/>
      </w:rPr>
      <w:fldChar w:fldCharType="end"/>
    </w:r>
  </w:p>
  <w:p w14:paraId="559257CE" w14:textId="77777777" w:rsidR="003D315E" w:rsidRDefault="003D315E" w:rsidP="003D31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88784373"/>
      <w:docPartObj>
        <w:docPartGallery w:val="Page Numbers (Bottom of Page)"/>
        <w:docPartUnique/>
      </w:docPartObj>
    </w:sdtPr>
    <w:sdtEndPr>
      <w:rPr>
        <w:rStyle w:val="PageNumber"/>
        <w:color w:val="455E6F" w:themeColor="text2"/>
      </w:rPr>
    </w:sdtEndPr>
    <w:sdtContent>
      <w:p w14:paraId="1BE4153A" w14:textId="77777777" w:rsidR="003D315E" w:rsidRPr="003D315E" w:rsidRDefault="003D315E" w:rsidP="00BE3035">
        <w:pPr>
          <w:pStyle w:val="Footer"/>
          <w:framePr w:wrap="none" w:vAnchor="text" w:hAnchor="margin" w:xAlign="center" w:y="1"/>
          <w:rPr>
            <w:rStyle w:val="PageNumber"/>
            <w:color w:val="455E6F" w:themeColor="text2"/>
          </w:rPr>
        </w:pPr>
        <w:r w:rsidRPr="43C3096E">
          <w:rPr>
            <w:rStyle w:val="PageNumber"/>
            <w:color w:val="455E6F" w:themeColor="text2"/>
          </w:rPr>
          <w:fldChar w:fldCharType="begin"/>
        </w:r>
        <w:r w:rsidRPr="43C3096E">
          <w:rPr>
            <w:rStyle w:val="PageNumber"/>
            <w:color w:val="455E6F" w:themeColor="text2"/>
          </w:rPr>
          <w:instrText xml:space="preserve"> PAGE </w:instrText>
        </w:r>
        <w:r w:rsidRPr="43C3096E">
          <w:rPr>
            <w:rStyle w:val="PageNumber"/>
            <w:color w:val="455E6F" w:themeColor="text2"/>
          </w:rPr>
          <w:fldChar w:fldCharType="separate"/>
        </w:r>
        <w:r w:rsidR="43C3096E" w:rsidRPr="43C3096E">
          <w:rPr>
            <w:rStyle w:val="PageNumber"/>
            <w:color w:val="455E6F" w:themeColor="text2"/>
          </w:rPr>
          <w:t>4</w:t>
        </w:r>
        <w:r w:rsidRPr="43C3096E">
          <w:rPr>
            <w:rStyle w:val="PageNumber"/>
            <w:color w:val="455E6F" w:themeColor="text2"/>
          </w:rPr>
          <w:fldChar w:fldCharType="end"/>
        </w:r>
      </w:p>
    </w:sdtContent>
  </w:sdt>
  <w:p w14:paraId="180F16EF" w14:textId="77777777" w:rsidR="003D315E" w:rsidRPr="003D315E" w:rsidRDefault="00BE3035" w:rsidP="003D315E">
    <w:pPr>
      <w:pStyle w:val="Footer"/>
      <w:ind w:right="360"/>
      <w:rPr>
        <w:color w:val="455E6F" w:themeColor="text2"/>
      </w:rPr>
    </w:pPr>
    <w:r w:rsidRPr="00AE2B2A">
      <w:rPr>
        <w:noProof/>
      </w:rPr>
      <w:drawing>
        <wp:anchor distT="0" distB="0" distL="114300" distR="114300" simplePos="0" relativeHeight="251658241" behindDoc="1" locked="0" layoutInCell="1" allowOverlap="1" wp14:anchorId="5027D9E0" wp14:editId="23DE51D3">
          <wp:simplePos x="0" y="0"/>
          <wp:positionH relativeFrom="column">
            <wp:posOffset>2787156</wp:posOffset>
          </wp:positionH>
          <wp:positionV relativeFrom="paragraph">
            <wp:posOffset>-110490</wp:posOffset>
          </wp:positionV>
          <wp:extent cx="533400" cy="266700"/>
          <wp:effectExtent l="0" t="0" r="0" b="0"/>
          <wp:wrapNone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screen">
                    <a:alphaModFix amt="70000"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266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0984F" w14:textId="77777777" w:rsidR="00DC060D" w:rsidRDefault="00DC060D" w:rsidP="00C32F08">
      <w:pPr>
        <w:spacing w:after="0" w:line="240" w:lineRule="auto"/>
      </w:pPr>
      <w:r>
        <w:separator/>
      </w:r>
    </w:p>
  </w:footnote>
  <w:footnote w:type="continuationSeparator" w:id="0">
    <w:p w14:paraId="312737B7" w14:textId="77777777" w:rsidR="00DC060D" w:rsidRDefault="00DC060D" w:rsidP="00C32F08">
      <w:pPr>
        <w:spacing w:after="0" w:line="240" w:lineRule="auto"/>
      </w:pPr>
      <w:r>
        <w:continuationSeparator/>
      </w:r>
    </w:p>
  </w:footnote>
  <w:footnote w:type="continuationNotice" w:id="1">
    <w:p w14:paraId="02EC0D5C" w14:textId="77777777" w:rsidR="00DC060D" w:rsidRDefault="00DC06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06FAA" w14:textId="1066E86F" w:rsidR="003D315E" w:rsidRPr="00BE3035" w:rsidRDefault="00940FF0" w:rsidP="00C32F08">
    <w:pPr>
      <w:pStyle w:val="Header"/>
      <w:tabs>
        <w:tab w:val="clear" w:pos="4536"/>
        <w:tab w:val="clear" w:pos="9072"/>
        <w:tab w:val="center" w:pos="4807"/>
      </w:tabs>
      <w:rPr>
        <w:color w:val="455E6F" w:themeColor="text2"/>
      </w:rPr>
    </w:pPr>
    <w:sdt>
      <w:sdtPr>
        <w:rPr>
          <w:color w:val="455E6F" w:themeColor="text2"/>
        </w:rPr>
        <w:alias w:val="Title"/>
        <w:tag w:val=""/>
        <w:id w:val="-1236166809"/>
        <w:placeholder>
          <w:docPart w:val="FD3175A0F7024D549D6FE37BF6B25CB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43C3096E">
          <w:rPr>
            <w:color w:val="455E6F" w:themeColor="text2"/>
          </w:rPr>
          <w:t>EPPO Workshop for inspectors on risk-based sampling and inspection (Bern, 2023-04-26/28)</w:t>
        </w:r>
      </w:sdtContent>
    </w:sdt>
    <w:r w:rsidR="008E0DCE">
      <w:rPr>
        <w:noProof/>
      </w:rPr>
      <w:drawing>
        <wp:anchor distT="0" distB="0" distL="114300" distR="114300" simplePos="0" relativeHeight="251658240" behindDoc="0" locked="0" layoutInCell="1" allowOverlap="1" wp14:anchorId="72DAF630" wp14:editId="55238EBD">
          <wp:simplePos x="0" y="0"/>
          <wp:positionH relativeFrom="margin">
            <wp:align>right</wp:align>
          </wp:positionH>
          <wp:positionV relativeFrom="paragraph">
            <wp:posOffset>-139968</wp:posOffset>
          </wp:positionV>
          <wp:extent cx="516249" cy="486000"/>
          <wp:effectExtent l="0" t="0" r="0" b="0"/>
          <wp:wrapNone/>
          <wp:docPr id="57" name="Picture 57" descr="C:\Users\HAU\AppData\Local\Microsoft\Windows\INetCache\Content.Word\Logo vertical 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HAU\AppData\Local\Microsoft\Windows\INetCache\Content.Word\Logo vertical E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692" b="70764"/>
                  <a:stretch/>
                </pic:blipFill>
                <pic:spPr bwMode="auto">
                  <a:xfrm>
                    <a:off x="0" y="0"/>
                    <a:ext cx="516249" cy="486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68B210" w14:textId="207C371D" w:rsidR="00C32F08" w:rsidRPr="00A74466" w:rsidRDefault="00940FF0" w:rsidP="00BE3035">
    <w:pPr>
      <w:pStyle w:val="Header"/>
      <w:tabs>
        <w:tab w:val="clear" w:pos="4536"/>
        <w:tab w:val="clear" w:pos="9072"/>
        <w:tab w:val="left" w:pos="3784"/>
        <w:tab w:val="center" w:pos="4807"/>
      </w:tabs>
      <w:rPr>
        <w:color w:val="84A0B3" w:themeColor="text2" w:themeTint="99"/>
        <w:lang w:val="pl-PL"/>
      </w:rPr>
    </w:pPr>
    <w:sdt>
      <w:sdtPr>
        <w:rPr>
          <w:color w:val="84A0B3" w:themeColor="text2" w:themeTint="99"/>
          <w:lang w:val="pl-PL"/>
        </w:rPr>
        <w:alias w:val="Author"/>
        <w:tag w:val=""/>
        <w:id w:val="138775173"/>
        <w:placeholder>
          <w:docPart w:val="9550B02B1826474A8E63DAB1BE9426C9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EF782C">
          <w:rPr>
            <w:color w:val="84A0B3" w:themeColor="text2" w:themeTint="99"/>
            <w:lang w:val="pl-PL"/>
          </w:rPr>
          <w:t>Sybren Vos, Ignazio Graziosi, Tomasz KaluskiJosé Cortiñas, Spryidoula Dimitropoulo, Ignazio Graziosi, Tomasz Kaluski, Sybren Vos</w:t>
        </w:r>
      </w:sdtContent>
    </w:sdt>
    <w:r w:rsidR="00C32F08" w:rsidRPr="00A74466">
      <w:rPr>
        <w:color w:val="84A0B3" w:themeColor="text2" w:themeTint="99"/>
        <w:lang w:val="pl-PL"/>
      </w:rPr>
      <w:tab/>
    </w:r>
    <w:r w:rsidR="00BE3035" w:rsidRPr="00A74466">
      <w:rPr>
        <w:color w:val="84A0B3" w:themeColor="text2" w:themeTint="99"/>
        <w:lang w:val="pl-PL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C3A6F" w14:textId="77777777" w:rsidR="00C32F08" w:rsidRDefault="008E0DCE">
    <w:pPr>
      <w:pStyle w:val="Header"/>
    </w:pPr>
    <w:r>
      <w:rPr>
        <w:noProof/>
      </w:rPr>
      <w:drawing>
        <wp:anchor distT="0" distB="0" distL="114300" distR="114300" simplePos="0" relativeHeight="251658242" behindDoc="0" locked="0" layoutInCell="1" allowOverlap="1" wp14:anchorId="22F5D143" wp14:editId="4B69C75D">
          <wp:simplePos x="0" y="0"/>
          <wp:positionH relativeFrom="margin">
            <wp:posOffset>4932094</wp:posOffset>
          </wp:positionH>
          <wp:positionV relativeFrom="paragraph">
            <wp:posOffset>91440</wp:posOffset>
          </wp:positionV>
          <wp:extent cx="1181678" cy="1800000"/>
          <wp:effectExtent l="0" t="0" r="0" b="0"/>
          <wp:wrapNone/>
          <wp:docPr id="59" name="Picture 59" descr="C:\Users\HAU\AppData\Local\Microsoft\Windows\INetCache\Content.Word\Logo vertical 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HAU\AppData\Local\Microsoft\Windows\INetCache\Content.Word\Logo vertical EN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678" cy="180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2F08">
      <w:rPr>
        <w:noProof/>
        <w:color w:val="22294D"/>
      </w:rPr>
      <w:drawing>
        <wp:anchor distT="0" distB="0" distL="114300" distR="114300" simplePos="0" relativeHeight="251658243" behindDoc="0" locked="0" layoutInCell="1" allowOverlap="1" wp14:anchorId="34121453" wp14:editId="34A29051">
          <wp:simplePos x="0" y="0"/>
          <wp:positionH relativeFrom="column">
            <wp:posOffset>-899160</wp:posOffset>
          </wp:positionH>
          <wp:positionV relativeFrom="paragraph">
            <wp:posOffset>-502920</wp:posOffset>
          </wp:positionV>
          <wp:extent cx="112395" cy="10728960"/>
          <wp:effectExtent l="0" t="0" r="1905" b="2540"/>
          <wp:wrapTopAndBottom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" cy="10728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65799" w14:textId="2C919C4B" w:rsidR="004E17A3" w:rsidRPr="00BE3035" w:rsidRDefault="00940FF0" w:rsidP="00C32F08">
    <w:pPr>
      <w:pStyle w:val="Header"/>
      <w:tabs>
        <w:tab w:val="clear" w:pos="4536"/>
        <w:tab w:val="clear" w:pos="9072"/>
        <w:tab w:val="center" w:pos="4807"/>
      </w:tabs>
      <w:rPr>
        <w:color w:val="455E6F" w:themeColor="text2"/>
      </w:rPr>
    </w:pPr>
    <w:sdt>
      <w:sdtPr>
        <w:rPr>
          <w:color w:val="455E6F" w:themeColor="text2"/>
        </w:rPr>
        <w:alias w:val="Title"/>
        <w:tag w:val=""/>
        <w:id w:val="1505011290"/>
        <w:placeholder>
          <w:docPart w:val="FD3175A0F7024D549D6FE37BF6B25CB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43C3096E">
          <w:rPr>
            <w:color w:val="455E6F" w:themeColor="text2"/>
          </w:rPr>
          <w:t>EPPO Workshop for inspectors on risk-based sampling and inspection (Bern, 2023-04-26/28)</w:t>
        </w:r>
      </w:sdtContent>
    </w:sdt>
    <w:r w:rsidR="004E17A3">
      <w:rPr>
        <w:noProof/>
      </w:rPr>
      <w:drawing>
        <wp:anchor distT="0" distB="0" distL="114300" distR="114300" simplePos="0" relativeHeight="251658244" behindDoc="0" locked="0" layoutInCell="1" allowOverlap="1" wp14:anchorId="5B8736EF" wp14:editId="6D5361E9">
          <wp:simplePos x="0" y="0"/>
          <wp:positionH relativeFrom="margin">
            <wp:align>right</wp:align>
          </wp:positionH>
          <wp:positionV relativeFrom="paragraph">
            <wp:posOffset>-139968</wp:posOffset>
          </wp:positionV>
          <wp:extent cx="516249" cy="486000"/>
          <wp:effectExtent l="0" t="0" r="0" b="0"/>
          <wp:wrapNone/>
          <wp:docPr id="11" name="Picture 11" descr="C:\Users\HAU\AppData\Local\Microsoft\Windows\INetCache\Content.Word\Logo vertical 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HAU\AppData\Local\Microsoft\Windows\INetCache\Content.Word\Logo vertical E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692" b="70764"/>
                  <a:stretch/>
                </pic:blipFill>
                <pic:spPr bwMode="auto">
                  <a:xfrm>
                    <a:off x="0" y="0"/>
                    <a:ext cx="516249" cy="486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2B89E9" w14:textId="3A8CE8B5" w:rsidR="004E17A3" w:rsidRPr="00A74466" w:rsidRDefault="004E17A3" w:rsidP="00BE3035">
    <w:pPr>
      <w:pStyle w:val="Header"/>
      <w:tabs>
        <w:tab w:val="clear" w:pos="4536"/>
        <w:tab w:val="clear" w:pos="9072"/>
        <w:tab w:val="left" w:pos="3784"/>
        <w:tab w:val="center" w:pos="4807"/>
      </w:tabs>
      <w:rPr>
        <w:color w:val="84A0B3" w:themeColor="text2" w:themeTint="99"/>
        <w:lang w:val="pl-PL"/>
      </w:rPr>
    </w:pPr>
    <w:r>
      <w:rPr>
        <w:noProof/>
      </w:rPr>
      <w:drawing>
        <wp:anchor distT="0" distB="0" distL="114300" distR="114300" simplePos="0" relativeHeight="251658245" behindDoc="1" locked="0" layoutInCell="1" allowOverlap="1" wp14:anchorId="32E027D9" wp14:editId="5C658194">
          <wp:simplePos x="0" y="0"/>
          <wp:positionH relativeFrom="column">
            <wp:posOffset>-880110</wp:posOffset>
          </wp:positionH>
          <wp:positionV relativeFrom="page">
            <wp:posOffset>1079077</wp:posOffset>
          </wp:positionV>
          <wp:extent cx="597535" cy="1195705"/>
          <wp:effectExtent l="0" t="0" r="0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535" cy="1195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color w:val="84A0B3" w:themeColor="text2" w:themeTint="99"/>
          <w:lang w:val="pl-PL"/>
        </w:rPr>
        <w:alias w:val="Author"/>
        <w:tag w:val=""/>
        <w:id w:val="918672724"/>
        <w:placeholder>
          <w:docPart w:val="BFE852BA0E574223B550348E56BD2CF3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EF782C">
          <w:rPr>
            <w:color w:val="84A0B3" w:themeColor="text2" w:themeTint="99"/>
            <w:lang w:val="pl-PL"/>
          </w:rPr>
          <w:t>Sybren Vos, Ignazio Graziosi, Tomasz KaluskiJosé Cortiñas, Spryidoula Dimitropoulo, Ignazio Graziosi, Tomasz Kaluski, Sybren Vos</w:t>
        </w:r>
      </w:sdtContent>
    </w:sdt>
    <w:r w:rsidRPr="00A74466">
      <w:rPr>
        <w:color w:val="84A0B3" w:themeColor="text2" w:themeTint="99"/>
        <w:lang w:val="pl-PL"/>
      </w:rPr>
      <w:tab/>
    </w:r>
    <w:r w:rsidRPr="00A74466">
      <w:rPr>
        <w:color w:val="84A0B3" w:themeColor="text2" w:themeTint="99"/>
        <w:lang w:val="pl-PL"/>
      </w:rP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68C0D" w14:textId="439144B0" w:rsidR="004E17A3" w:rsidRPr="00BE3035" w:rsidRDefault="00940FF0" w:rsidP="00C32F08">
    <w:pPr>
      <w:pStyle w:val="Header"/>
      <w:tabs>
        <w:tab w:val="clear" w:pos="4536"/>
        <w:tab w:val="clear" w:pos="9072"/>
        <w:tab w:val="center" w:pos="4807"/>
      </w:tabs>
      <w:rPr>
        <w:color w:val="455E6F" w:themeColor="text2"/>
      </w:rPr>
    </w:pPr>
    <w:sdt>
      <w:sdtPr>
        <w:rPr>
          <w:color w:val="455E6F" w:themeColor="text2"/>
        </w:rPr>
        <w:alias w:val="Title"/>
        <w:tag w:val=""/>
        <w:id w:val="461393116"/>
        <w:placeholder>
          <w:docPart w:val="763D7A6998F648B79C1A8DC5B8334A3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43C3096E">
          <w:rPr>
            <w:color w:val="455E6F" w:themeColor="text2"/>
          </w:rPr>
          <w:t>EPPO Workshop for inspectors on risk-based sampling and inspection (Bern, 2023-04-26/28)</w:t>
        </w:r>
      </w:sdtContent>
    </w:sdt>
    <w:r w:rsidR="004E17A3">
      <w:rPr>
        <w:noProof/>
      </w:rPr>
      <w:drawing>
        <wp:anchor distT="0" distB="0" distL="114300" distR="114300" simplePos="0" relativeHeight="251658246" behindDoc="0" locked="0" layoutInCell="1" allowOverlap="1" wp14:anchorId="3D28EB20" wp14:editId="65D0F4BA">
          <wp:simplePos x="0" y="0"/>
          <wp:positionH relativeFrom="margin">
            <wp:align>right</wp:align>
          </wp:positionH>
          <wp:positionV relativeFrom="paragraph">
            <wp:posOffset>-139968</wp:posOffset>
          </wp:positionV>
          <wp:extent cx="516249" cy="486000"/>
          <wp:effectExtent l="0" t="0" r="0" b="0"/>
          <wp:wrapNone/>
          <wp:docPr id="10" name="Picture 10" descr="C:\Users\HAU\AppData\Local\Microsoft\Windows\INetCache\Content.Word\Logo vertical 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HAU\AppData\Local\Microsoft\Windows\INetCache\Content.Word\Logo vertical E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692" b="70764"/>
                  <a:stretch/>
                </pic:blipFill>
                <pic:spPr bwMode="auto">
                  <a:xfrm>
                    <a:off x="0" y="0"/>
                    <a:ext cx="516249" cy="486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07A292" w14:textId="7CEE53E4" w:rsidR="004E17A3" w:rsidRPr="00A74466" w:rsidRDefault="00940FF0" w:rsidP="00BE3035">
    <w:pPr>
      <w:pStyle w:val="Header"/>
      <w:tabs>
        <w:tab w:val="clear" w:pos="4536"/>
        <w:tab w:val="clear" w:pos="9072"/>
        <w:tab w:val="left" w:pos="3784"/>
        <w:tab w:val="center" w:pos="4807"/>
      </w:tabs>
      <w:rPr>
        <w:color w:val="84A0B3" w:themeColor="text2" w:themeTint="99"/>
        <w:lang w:val="pl-PL"/>
      </w:rPr>
    </w:pPr>
    <w:sdt>
      <w:sdtPr>
        <w:rPr>
          <w:color w:val="84A0B3" w:themeColor="text2" w:themeTint="99"/>
          <w:lang w:val="pl-PL"/>
        </w:rPr>
        <w:alias w:val="Author"/>
        <w:tag w:val=""/>
        <w:id w:val="-142043033"/>
        <w:placeholder>
          <w:docPart w:val="BE9F2AA62B254E9BB37756ECE7D6100A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EF782C">
          <w:rPr>
            <w:color w:val="84A0B3" w:themeColor="text2" w:themeTint="99"/>
            <w:lang w:val="pl-PL"/>
          </w:rPr>
          <w:t>Sybren Vos, Ignazio Graziosi, Tomasz KaluskiJosé Cortiñas, Spryidoula Dimitropoulo, Ignazio Graziosi, Tomasz Kaluski, Sybren Vos</w:t>
        </w:r>
      </w:sdtContent>
    </w:sdt>
    <w:r w:rsidR="004E17A3" w:rsidRPr="00A74466">
      <w:rPr>
        <w:color w:val="84A0B3" w:themeColor="text2" w:themeTint="99"/>
        <w:lang w:val="pl-PL"/>
      </w:rPr>
      <w:tab/>
    </w:r>
    <w:r w:rsidR="004E17A3" w:rsidRPr="00A74466">
      <w:rPr>
        <w:color w:val="84A0B3" w:themeColor="text2" w:themeTint="99"/>
        <w:lang w:val="pl-PL"/>
      </w:rPr>
      <w:tab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Q40ejZZBFU74+" int2:id="5tx57iEq">
      <int2:state int2:value="Rejected" int2:type="AugLoop_Text_Critique"/>
    </int2:textHash>
    <int2:textHash int2:hashCode="bQzYUvrtrQ5inv" int2:id="6eG28MyU">
      <int2:state int2:value="Rejected" int2:type="AugLoop_Text_Critique"/>
    </int2:textHash>
    <int2:textHash int2:hashCode="TjXdaMVJj5vYSn" int2:id="8QyQwlTK">
      <int2:state int2:value="Rejected" int2:type="AugLoop_Text_Critique"/>
    </int2:textHash>
    <int2:textHash int2:hashCode="a43KscJY34bpxn" int2:id="KcRHSrrU">
      <int2:state int2:value="Rejected" int2:type="AugLoop_Text_Critique"/>
    </int2:textHash>
    <int2:textHash int2:hashCode="cNx6tZFMfHWqSq" int2:id="XwBt0dMZ">
      <int2:state int2:value="Rejected" int2:type="AugLoop_Text_Critique"/>
    </int2:textHash>
    <int2:textHash int2:hashCode="qo8fXvvMwcBqPX" int2:id="epUJkyw0">
      <int2:state int2:value="Rejected" int2:type="AugLoop_Text_Critique"/>
    </int2:textHash>
    <int2:textHash int2:hashCode="4hRlUp2yIDKt6u" int2:id="luP2M0Qf">
      <int2:state int2:value="Rejected" int2:type="AugLoop_Text_Critique"/>
    </int2:textHash>
    <int2:textHash int2:hashCode="63DR/N+Cb9qJb5" int2:id="vb5i7RW5">
      <int2:state int2:value="Rejected" int2:type="AugLoop_Text_Critique"/>
    </int2:textHash>
    <int2:bookmark int2:bookmarkName="_Int_Pf0KrgN9" int2:invalidationBookmarkName="" int2:hashCode="yC0bCc8yKRdh1N" int2:id="0EjTvdAS">
      <int2:state int2:value="Rejected" int2:type="AugLoop_Acronyms_AcronymsCritique"/>
    </int2:bookmark>
    <int2:bookmark int2:bookmarkName="_Int_KV4sMHba" int2:invalidationBookmarkName="" int2:hashCode="9PPTI+ZwySW1pD" int2:id="yNpXlQYx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C2452"/>
    <w:multiLevelType w:val="hybridMultilevel"/>
    <w:tmpl w:val="35821CA4"/>
    <w:lvl w:ilvl="0" w:tplc="392A8F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B292" w:themeColor="accent3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55469"/>
    <w:multiLevelType w:val="hybridMultilevel"/>
    <w:tmpl w:val="20C22156"/>
    <w:lvl w:ilvl="0" w:tplc="392A8F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B292" w:themeColor="accent3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4688A"/>
    <w:multiLevelType w:val="hybridMultilevel"/>
    <w:tmpl w:val="24948558"/>
    <w:lvl w:ilvl="0" w:tplc="A5D08DB0">
      <w:start w:val="1"/>
      <w:numFmt w:val="decimal"/>
      <w:lvlText w:val="%1."/>
      <w:lvlJc w:val="left"/>
      <w:pPr>
        <w:ind w:left="720" w:hanging="360"/>
      </w:pPr>
      <w:rPr>
        <w:rFonts w:hint="default"/>
        <w:color w:val="38B292" w:themeColor="accent3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361899"/>
    <w:multiLevelType w:val="hybridMultilevel"/>
    <w:tmpl w:val="ADDEB996"/>
    <w:lvl w:ilvl="0" w:tplc="9AA09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F9B112" w:themeColor="accent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8C4CAD"/>
    <w:multiLevelType w:val="hybridMultilevel"/>
    <w:tmpl w:val="00A4E2FE"/>
    <w:lvl w:ilvl="0" w:tplc="D83027DC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  <w:color w:val="38B292" w:themeColor="accent3"/>
      </w:rPr>
    </w:lvl>
    <w:lvl w:ilvl="1" w:tplc="3A5E8CFE">
      <w:start w:val="1"/>
      <w:numFmt w:val="bullet"/>
      <w:pStyle w:val="Liste21"/>
      <w:lvlText w:val="o"/>
      <w:lvlJc w:val="left"/>
      <w:pPr>
        <w:ind w:left="1440" w:hanging="360"/>
      </w:pPr>
      <w:rPr>
        <w:rFonts w:ascii="Courier New" w:hAnsi="Courier New" w:hint="default"/>
        <w:color w:val="F9B112" w:themeColor="accent4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97E9C"/>
    <w:multiLevelType w:val="hybridMultilevel"/>
    <w:tmpl w:val="FA2C11B2"/>
    <w:lvl w:ilvl="0" w:tplc="392A8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38B292" w:themeColor="accent3"/>
      </w:rPr>
    </w:lvl>
    <w:lvl w:ilvl="1" w:tplc="FFFFFFFF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5292022B"/>
    <w:multiLevelType w:val="hybridMultilevel"/>
    <w:tmpl w:val="5582B8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DD24A7"/>
    <w:multiLevelType w:val="hybridMultilevel"/>
    <w:tmpl w:val="A88EC96A"/>
    <w:lvl w:ilvl="0" w:tplc="0A5AA2CA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9510F1"/>
    <w:multiLevelType w:val="multilevel"/>
    <w:tmpl w:val="10307744"/>
    <w:styleLink w:val="Liste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B292" w:themeColor="accent3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F9B112" w:themeColor="accent4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641883"/>
    <w:multiLevelType w:val="hybridMultilevel"/>
    <w:tmpl w:val="34F299EE"/>
    <w:lvl w:ilvl="0" w:tplc="392A8F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B292" w:themeColor="accent3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73808">
    <w:abstractNumId w:val="1"/>
  </w:num>
  <w:num w:numId="2" w16cid:durableId="324475415">
    <w:abstractNumId w:val="0"/>
  </w:num>
  <w:num w:numId="3" w16cid:durableId="623968269">
    <w:abstractNumId w:val="4"/>
  </w:num>
  <w:num w:numId="4" w16cid:durableId="418672185">
    <w:abstractNumId w:val="8"/>
  </w:num>
  <w:num w:numId="5" w16cid:durableId="1489133459">
    <w:abstractNumId w:val="3"/>
  </w:num>
  <w:num w:numId="6" w16cid:durableId="1160997192">
    <w:abstractNumId w:val="5"/>
  </w:num>
  <w:num w:numId="7" w16cid:durableId="1273244116">
    <w:abstractNumId w:val="9"/>
  </w:num>
  <w:num w:numId="8" w16cid:durableId="1457481091">
    <w:abstractNumId w:val="2"/>
  </w:num>
  <w:num w:numId="9" w16cid:durableId="268777725">
    <w:abstractNumId w:val="6"/>
  </w:num>
  <w:num w:numId="10" w16cid:durableId="1314135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466"/>
    <w:rsid w:val="000074D7"/>
    <w:rsid w:val="00012E2C"/>
    <w:rsid w:val="0001708D"/>
    <w:rsid w:val="00021379"/>
    <w:rsid w:val="00035A3E"/>
    <w:rsid w:val="00036594"/>
    <w:rsid w:val="00040C9F"/>
    <w:rsid w:val="00040E21"/>
    <w:rsid w:val="0004646F"/>
    <w:rsid w:val="0006050A"/>
    <w:rsid w:val="000719C0"/>
    <w:rsid w:val="00072E53"/>
    <w:rsid w:val="000747FA"/>
    <w:rsid w:val="0007501C"/>
    <w:rsid w:val="000766FB"/>
    <w:rsid w:val="00084E29"/>
    <w:rsid w:val="00086418"/>
    <w:rsid w:val="00093E87"/>
    <w:rsid w:val="000A371B"/>
    <w:rsid w:val="000A4545"/>
    <w:rsid w:val="000A7A80"/>
    <w:rsid w:val="000B1D9D"/>
    <w:rsid w:val="000C37DC"/>
    <w:rsid w:val="000D2BB4"/>
    <w:rsid w:val="000E4410"/>
    <w:rsid w:val="000E681F"/>
    <w:rsid w:val="000F2669"/>
    <w:rsid w:val="000F76BD"/>
    <w:rsid w:val="001119C6"/>
    <w:rsid w:val="001126AF"/>
    <w:rsid w:val="00112FB4"/>
    <w:rsid w:val="00117AB6"/>
    <w:rsid w:val="001257AD"/>
    <w:rsid w:val="00125942"/>
    <w:rsid w:val="00127BC6"/>
    <w:rsid w:val="00131447"/>
    <w:rsid w:val="0013331E"/>
    <w:rsid w:val="00134AAF"/>
    <w:rsid w:val="00136C75"/>
    <w:rsid w:val="00137898"/>
    <w:rsid w:val="00153EB5"/>
    <w:rsid w:val="00156072"/>
    <w:rsid w:val="00160498"/>
    <w:rsid w:val="00165230"/>
    <w:rsid w:val="001657CD"/>
    <w:rsid w:val="00170321"/>
    <w:rsid w:val="001745A4"/>
    <w:rsid w:val="00175D2E"/>
    <w:rsid w:val="00176BE0"/>
    <w:rsid w:val="001772C1"/>
    <w:rsid w:val="0018688B"/>
    <w:rsid w:val="00193D78"/>
    <w:rsid w:val="00193F60"/>
    <w:rsid w:val="00196A85"/>
    <w:rsid w:val="00197C15"/>
    <w:rsid w:val="001B2BFE"/>
    <w:rsid w:val="001B4223"/>
    <w:rsid w:val="001C16CE"/>
    <w:rsid w:val="001C7101"/>
    <w:rsid w:val="001D09AA"/>
    <w:rsid w:val="001D6221"/>
    <w:rsid w:val="001E17E5"/>
    <w:rsid w:val="001E59EA"/>
    <w:rsid w:val="001F049B"/>
    <w:rsid w:val="001F4B78"/>
    <w:rsid w:val="002000D5"/>
    <w:rsid w:val="00201C24"/>
    <w:rsid w:val="00210EB7"/>
    <w:rsid w:val="0022127C"/>
    <w:rsid w:val="00232297"/>
    <w:rsid w:val="0023327F"/>
    <w:rsid w:val="00251696"/>
    <w:rsid w:val="0025238D"/>
    <w:rsid w:val="00261A7A"/>
    <w:rsid w:val="002625F2"/>
    <w:rsid w:val="0027728B"/>
    <w:rsid w:val="0028056B"/>
    <w:rsid w:val="002810AE"/>
    <w:rsid w:val="00282FD8"/>
    <w:rsid w:val="00293F22"/>
    <w:rsid w:val="00296174"/>
    <w:rsid w:val="002A11CA"/>
    <w:rsid w:val="002A27B9"/>
    <w:rsid w:val="002A2A84"/>
    <w:rsid w:val="002B0CDA"/>
    <w:rsid w:val="002C16B9"/>
    <w:rsid w:val="002C51EA"/>
    <w:rsid w:val="002D419F"/>
    <w:rsid w:val="002E26B1"/>
    <w:rsid w:val="002F4A7D"/>
    <w:rsid w:val="002F7777"/>
    <w:rsid w:val="00305BA1"/>
    <w:rsid w:val="00306168"/>
    <w:rsid w:val="003343A5"/>
    <w:rsid w:val="00336710"/>
    <w:rsid w:val="0033776A"/>
    <w:rsid w:val="0036517D"/>
    <w:rsid w:val="00366337"/>
    <w:rsid w:val="003758DD"/>
    <w:rsid w:val="003850C8"/>
    <w:rsid w:val="003861F8"/>
    <w:rsid w:val="00386CB4"/>
    <w:rsid w:val="00387473"/>
    <w:rsid w:val="0039751D"/>
    <w:rsid w:val="003A0B22"/>
    <w:rsid w:val="003A244E"/>
    <w:rsid w:val="003A6255"/>
    <w:rsid w:val="003A6DFE"/>
    <w:rsid w:val="003C0E84"/>
    <w:rsid w:val="003C6554"/>
    <w:rsid w:val="003D315E"/>
    <w:rsid w:val="003D38B4"/>
    <w:rsid w:val="003D7372"/>
    <w:rsid w:val="003E5453"/>
    <w:rsid w:val="003F4B47"/>
    <w:rsid w:val="00401D26"/>
    <w:rsid w:val="004058F0"/>
    <w:rsid w:val="00421210"/>
    <w:rsid w:val="004243CD"/>
    <w:rsid w:val="00435414"/>
    <w:rsid w:val="00443B89"/>
    <w:rsid w:val="004468E9"/>
    <w:rsid w:val="00447795"/>
    <w:rsid w:val="00450159"/>
    <w:rsid w:val="00451534"/>
    <w:rsid w:val="00451E9B"/>
    <w:rsid w:val="0045667F"/>
    <w:rsid w:val="00473448"/>
    <w:rsid w:val="004753C2"/>
    <w:rsid w:val="00477653"/>
    <w:rsid w:val="00493535"/>
    <w:rsid w:val="004B25BB"/>
    <w:rsid w:val="004B4DAC"/>
    <w:rsid w:val="004B534C"/>
    <w:rsid w:val="004C16C2"/>
    <w:rsid w:val="004C1827"/>
    <w:rsid w:val="004C1919"/>
    <w:rsid w:val="004C6D0F"/>
    <w:rsid w:val="004D046D"/>
    <w:rsid w:val="004D2A2D"/>
    <w:rsid w:val="004D7A43"/>
    <w:rsid w:val="004E17A3"/>
    <w:rsid w:val="004E1E2C"/>
    <w:rsid w:val="004E214E"/>
    <w:rsid w:val="004E5BBB"/>
    <w:rsid w:val="004F1474"/>
    <w:rsid w:val="004F26E3"/>
    <w:rsid w:val="00504CB3"/>
    <w:rsid w:val="00516344"/>
    <w:rsid w:val="00521137"/>
    <w:rsid w:val="00526ED1"/>
    <w:rsid w:val="0052719E"/>
    <w:rsid w:val="005303A9"/>
    <w:rsid w:val="005349EB"/>
    <w:rsid w:val="00537BBA"/>
    <w:rsid w:val="0054392D"/>
    <w:rsid w:val="0055048A"/>
    <w:rsid w:val="00560849"/>
    <w:rsid w:val="00563310"/>
    <w:rsid w:val="00567481"/>
    <w:rsid w:val="00580CEE"/>
    <w:rsid w:val="00591814"/>
    <w:rsid w:val="005A3D3E"/>
    <w:rsid w:val="005A47E8"/>
    <w:rsid w:val="005A7171"/>
    <w:rsid w:val="005B3291"/>
    <w:rsid w:val="005C59D5"/>
    <w:rsid w:val="005D2672"/>
    <w:rsid w:val="005D3B2A"/>
    <w:rsid w:val="005D6287"/>
    <w:rsid w:val="005D7862"/>
    <w:rsid w:val="005D7D40"/>
    <w:rsid w:val="005E4648"/>
    <w:rsid w:val="005F17E3"/>
    <w:rsid w:val="006002BE"/>
    <w:rsid w:val="00602202"/>
    <w:rsid w:val="00611B34"/>
    <w:rsid w:val="00616950"/>
    <w:rsid w:val="00632DCC"/>
    <w:rsid w:val="00637CFB"/>
    <w:rsid w:val="00642186"/>
    <w:rsid w:val="00645FA8"/>
    <w:rsid w:val="0064650F"/>
    <w:rsid w:val="00651828"/>
    <w:rsid w:val="006578AC"/>
    <w:rsid w:val="00674F47"/>
    <w:rsid w:val="00677C2A"/>
    <w:rsid w:val="0068112B"/>
    <w:rsid w:val="00682165"/>
    <w:rsid w:val="00683F54"/>
    <w:rsid w:val="006860AA"/>
    <w:rsid w:val="00693E37"/>
    <w:rsid w:val="006A17CB"/>
    <w:rsid w:val="006A3E39"/>
    <w:rsid w:val="006B1133"/>
    <w:rsid w:val="006C69AA"/>
    <w:rsid w:val="006C7566"/>
    <w:rsid w:val="006D09A6"/>
    <w:rsid w:val="006D0A36"/>
    <w:rsid w:val="006E47D8"/>
    <w:rsid w:val="006F475E"/>
    <w:rsid w:val="00705E9D"/>
    <w:rsid w:val="0071405A"/>
    <w:rsid w:val="007327B6"/>
    <w:rsid w:val="00740821"/>
    <w:rsid w:val="0074358F"/>
    <w:rsid w:val="00747063"/>
    <w:rsid w:val="00757660"/>
    <w:rsid w:val="0077537B"/>
    <w:rsid w:val="0079062B"/>
    <w:rsid w:val="007A57FF"/>
    <w:rsid w:val="007A64C1"/>
    <w:rsid w:val="007B6645"/>
    <w:rsid w:val="007D5D13"/>
    <w:rsid w:val="007D7E8D"/>
    <w:rsid w:val="007E539A"/>
    <w:rsid w:val="007F310A"/>
    <w:rsid w:val="007F4216"/>
    <w:rsid w:val="007F5643"/>
    <w:rsid w:val="00803F1D"/>
    <w:rsid w:val="00807BD0"/>
    <w:rsid w:val="00813092"/>
    <w:rsid w:val="00816EE4"/>
    <w:rsid w:val="00822B0A"/>
    <w:rsid w:val="008311FF"/>
    <w:rsid w:val="008351E7"/>
    <w:rsid w:val="0084168C"/>
    <w:rsid w:val="00843785"/>
    <w:rsid w:val="0085648F"/>
    <w:rsid w:val="00860DE5"/>
    <w:rsid w:val="00862E46"/>
    <w:rsid w:val="008718B1"/>
    <w:rsid w:val="00876770"/>
    <w:rsid w:val="00880C34"/>
    <w:rsid w:val="00880F0D"/>
    <w:rsid w:val="00881419"/>
    <w:rsid w:val="00881E59"/>
    <w:rsid w:val="00895C65"/>
    <w:rsid w:val="008A34CF"/>
    <w:rsid w:val="008A6287"/>
    <w:rsid w:val="008A6BFA"/>
    <w:rsid w:val="008B6EE4"/>
    <w:rsid w:val="008D67DC"/>
    <w:rsid w:val="008E0DCE"/>
    <w:rsid w:val="008E3A35"/>
    <w:rsid w:val="008F1F36"/>
    <w:rsid w:val="008F2335"/>
    <w:rsid w:val="008F71C7"/>
    <w:rsid w:val="009003B6"/>
    <w:rsid w:val="009051E8"/>
    <w:rsid w:val="00911C31"/>
    <w:rsid w:val="00933161"/>
    <w:rsid w:val="00940FF0"/>
    <w:rsid w:val="00942E5B"/>
    <w:rsid w:val="00944036"/>
    <w:rsid w:val="00953F3E"/>
    <w:rsid w:val="009560E8"/>
    <w:rsid w:val="00957333"/>
    <w:rsid w:val="0096071C"/>
    <w:rsid w:val="009624C7"/>
    <w:rsid w:val="00965925"/>
    <w:rsid w:val="009709EA"/>
    <w:rsid w:val="00970C03"/>
    <w:rsid w:val="009776FB"/>
    <w:rsid w:val="0098165E"/>
    <w:rsid w:val="00981816"/>
    <w:rsid w:val="00991129"/>
    <w:rsid w:val="009A7519"/>
    <w:rsid w:val="009B5773"/>
    <w:rsid w:val="009C2916"/>
    <w:rsid w:val="009E27B6"/>
    <w:rsid w:val="009E4171"/>
    <w:rsid w:val="009F09E7"/>
    <w:rsid w:val="009F52CE"/>
    <w:rsid w:val="009F7AB8"/>
    <w:rsid w:val="009F7C9D"/>
    <w:rsid w:val="00A02B51"/>
    <w:rsid w:val="00A06E19"/>
    <w:rsid w:val="00A1217E"/>
    <w:rsid w:val="00A128C9"/>
    <w:rsid w:val="00A13B98"/>
    <w:rsid w:val="00A2586B"/>
    <w:rsid w:val="00A25FDF"/>
    <w:rsid w:val="00A41854"/>
    <w:rsid w:val="00A457F0"/>
    <w:rsid w:val="00A6607A"/>
    <w:rsid w:val="00A74466"/>
    <w:rsid w:val="00A74F29"/>
    <w:rsid w:val="00A848B4"/>
    <w:rsid w:val="00A93F59"/>
    <w:rsid w:val="00AA3450"/>
    <w:rsid w:val="00AA483E"/>
    <w:rsid w:val="00AA68D4"/>
    <w:rsid w:val="00AA692B"/>
    <w:rsid w:val="00AB0A61"/>
    <w:rsid w:val="00AB3B52"/>
    <w:rsid w:val="00AB766B"/>
    <w:rsid w:val="00AC6CD5"/>
    <w:rsid w:val="00AD0F8B"/>
    <w:rsid w:val="00AE3AF1"/>
    <w:rsid w:val="00AF25AA"/>
    <w:rsid w:val="00AF520B"/>
    <w:rsid w:val="00B112DE"/>
    <w:rsid w:val="00B17C41"/>
    <w:rsid w:val="00B20879"/>
    <w:rsid w:val="00B20C1A"/>
    <w:rsid w:val="00B231D2"/>
    <w:rsid w:val="00B244DA"/>
    <w:rsid w:val="00B25ECF"/>
    <w:rsid w:val="00B328F1"/>
    <w:rsid w:val="00B32A28"/>
    <w:rsid w:val="00B47D9A"/>
    <w:rsid w:val="00B52ED9"/>
    <w:rsid w:val="00B5537F"/>
    <w:rsid w:val="00B565BF"/>
    <w:rsid w:val="00B60A1E"/>
    <w:rsid w:val="00B62312"/>
    <w:rsid w:val="00B707AF"/>
    <w:rsid w:val="00B84A04"/>
    <w:rsid w:val="00B872FF"/>
    <w:rsid w:val="00B90B6B"/>
    <w:rsid w:val="00B92DFD"/>
    <w:rsid w:val="00BA7345"/>
    <w:rsid w:val="00BB6A8C"/>
    <w:rsid w:val="00BC3F59"/>
    <w:rsid w:val="00BD1B94"/>
    <w:rsid w:val="00BD5F9B"/>
    <w:rsid w:val="00BE3035"/>
    <w:rsid w:val="00C00C2A"/>
    <w:rsid w:val="00C03D1D"/>
    <w:rsid w:val="00C07C7A"/>
    <w:rsid w:val="00C20B76"/>
    <w:rsid w:val="00C21814"/>
    <w:rsid w:val="00C2306E"/>
    <w:rsid w:val="00C32F08"/>
    <w:rsid w:val="00C372D2"/>
    <w:rsid w:val="00C4703E"/>
    <w:rsid w:val="00C474CE"/>
    <w:rsid w:val="00C47D76"/>
    <w:rsid w:val="00C50C88"/>
    <w:rsid w:val="00C54071"/>
    <w:rsid w:val="00C57A36"/>
    <w:rsid w:val="00C57C92"/>
    <w:rsid w:val="00C637A5"/>
    <w:rsid w:val="00C70300"/>
    <w:rsid w:val="00C70BCF"/>
    <w:rsid w:val="00C72B17"/>
    <w:rsid w:val="00C75E40"/>
    <w:rsid w:val="00C86E73"/>
    <w:rsid w:val="00C90593"/>
    <w:rsid w:val="00C9788A"/>
    <w:rsid w:val="00CA240E"/>
    <w:rsid w:val="00CC4AE5"/>
    <w:rsid w:val="00CC50F9"/>
    <w:rsid w:val="00CD4E08"/>
    <w:rsid w:val="00CD5F9E"/>
    <w:rsid w:val="00CE05B2"/>
    <w:rsid w:val="00CE44FE"/>
    <w:rsid w:val="00CE5887"/>
    <w:rsid w:val="00CE6C35"/>
    <w:rsid w:val="00CF60FE"/>
    <w:rsid w:val="00CF6C93"/>
    <w:rsid w:val="00CF6F5F"/>
    <w:rsid w:val="00D00657"/>
    <w:rsid w:val="00D01018"/>
    <w:rsid w:val="00D02E70"/>
    <w:rsid w:val="00D0343C"/>
    <w:rsid w:val="00D06BB9"/>
    <w:rsid w:val="00D06E87"/>
    <w:rsid w:val="00D15543"/>
    <w:rsid w:val="00D16F5A"/>
    <w:rsid w:val="00D20F0C"/>
    <w:rsid w:val="00D22381"/>
    <w:rsid w:val="00D2305F"/>
    <w:rsid w:val="00D23DC5"/>
    <w:rsid w:val="00D42497"/>
    <w:rsid w:val="00D50FA2"/>
    <w:rsid w:val="00D51EB0"/>
    <w:rsid w:val="00D54D55"/>
    <w:rsid w:val="00D62B14"/>
    <w:rsid w:val="00D64626"/>
    <w:rsid w:val="00D71FE8"/>
    <w:rsid w:val="00D812E3"/>
    <w:rsid w:val="00D8364E"/>
    <w:rsid w:val="00D9798E"/>
    <w:rsid w:val="00DA5F6F"/>
    <w:rsid w:val="00DA6B05"/>
    <w:rsid w:val="00DA73C9"/>
    <w:rsid w:val="00DA7B7C"/>
    <w:rsid w:val="00DB4035"/>
    <w:rsid w:val="00DB5E62"/>
    <w:rsid w:val="00DC060D"/>
    <w:rsid w:val="00DC3C6D"/>
    <w:rsid w:val="00DC6982"/>
    <w:rsid w:val="00DD0550"/>
    <w:rsid w:val="00DD4D1E"/>
    <w:rsid w:val="00DF43BE"/>
    <w:rsid w:val="00E01EE4"/>
    <w:rsid w:val="00E071D6"/>
    <w:rsid w:val="00E160FB"/>
    <w:rsid w:val="00E1668B"/>
    <w:rsid w:val="00E21D04"/>
    <w:rsid w:val="00E26E64"/>
    <w:rsid w:val="00E274B0"/>
    <w:rsid w:val="00E32F51"/>
    <w:rsid w:val="00E35DAF"/>
    <w:rsid w:val="00E37BA7"/>
    <w:rsid w:val="00E46360"/>
    <w:rsid w:val="00E7392D"/>
    <w:rsid w:val="00E80C7E"/>
    <w:rsid w:val="00E877C2"/>
    <w:rsid w:val="00E93B7D"/>
    <w:rsid w:val="00E962A5"/>
    <w:rsid w:val="00EA0780"/>
    <w:rsid w:val="00EA4EB8"/>
    <w:rsid w:val="00EB52E9"/>
    <w:rsid w:val="00EC04D0"/>
    <w:rsid w:val="00EC23DE"/>
    <w:rsid w:val="00EC6CDC"/>
    <w:rsid w:val="00ED3710"/>
    <w:rsid w:val="00ED401D"/>
    <w:rsid w:val="00EF782C"/>
    <w:rsid w:val="00F018E8"/>
    <w:rsid w:val="00F050B2"/>
    <w:rsid w:val="00F052A2"/>
    <w:rsid w:val="00F10190"/>
    <w:rsid w:val="00F1195C"/>
    <w:rsid w:val="00F13F9F"/>
    <w:rsid w:val="00F1413E"/>
    <w:rsid w:val="00F26FC0"/>
    <w:rsid w:val="00F30714"/>
    <w:rsid w:val="00F352C7"/>
    <w:rsid w:val="00F35980"/>
    <w:rsid w:val="00F669D7"/>
    <w:rsid w:val="00F73E9C"/>
    <w:rsid w:val="00F81CD4"/>
    <w:rsid w:val="00FA739C"/>
    <w:rsid w:val="00FA759E"/>
    <w:rsid w:val="00FB72BF"/>
    <w:rsid w:val="00FC3833"/>
    <w:rsid w:val="00FC5266"/>
    <w:rsid w:val="00FD00B2"/>
    <w:rsid w:val="00FD77D8"/>
    <w:rsid w:val="00FE1555"/>
    <w:rsid w:val="00FE1AB3"/>
    <w:rsid w:val="00FE37A1"/>
    <w:rsid w:val="00FF28B3"/>
    <w:rsid w:val="00FF45F9"/>
    <w:rsid w:val="00FF5E50"/>
    <w:rsid w:val="00FF6252"/>
    <w:rsid w:val="00FF6C68"/>
    <w:rsid w:val="00FF7ECD"/>
    <w:rsid w:val="01084B49"/>
    <w:rsid w:val="014E9C9B"/>
    <w:rsid w:val="0404D238"/>
    <w:rsid w:val="06529753"/>
    <w:rsid w:val="0D503295"/>
    <w:rsid w:val="0D7DB073"/>
    <w:rsid w:val="0EA10D5B"/>
    <w:rsid w:val="0FEB3EE1"/>
    <w:rsid w:val="10AB398B"/>
    <w:rsid w:val="11D803BF"/>
    <w:rsid w:val="13EF60BB"/>
    <w:rsid w:val="14A2D2D5"/>
    <w:rsid w:val="14EAC6D5"/>
    <w:rsid w:val="151813C4"/>
    <w:rsid w:val="1631384A"/>
    <w:rsid w:val="16D30D81"/>
    <w:rsid w:val="1977B2FC"/>
    <w:rsid w:val="1ACD2B17"/>
    <w:rsid w:val="1B4D34EE"/>
    <w:rsid w:val="1C6BDD08"/>
    <w:rsid w:val="1E12F38D"/>
    <w:rsid w:val="24634850"/>
    <w:rsid w:val="299E1745"/>
    <w:rsid w:val="2B2A1542"/>
    <w:rsid w:val="2B4F609F"/>
    <w:rsid w:val="2C345CEB"/>
    <w:rsid w:val="2CEC2833"/>
    <w:rsid w:val="2DC7A4A3"/>
    <w:rsid w:val="2E3DF44A"/>
    <w:rsid w:val="2E9A9777"/>
    <w:rsid w:val="307F2AA6"/>
    <w:rsid w:val="30D56F40"/>
    <w:rsid w:val="336E089A"/>
    <w:rsid w:val="37B1EB26"/>
    <w:rsid w:val="3D037F3B"/>
    <w:rsid w:val="3FC0F931"/>
    <w:rsid w:val="41589534"/>
    <w:rsid w:val="43C3096E"/>
    <w:rsid w:val="4538FCFA"/>
    <w:rsid w:val="466120EC"/>
    <w:rsid w:val="4691C4E9"/>
    <w:rsid w:val="47C3B324"/>
    <w:rsid w:val="49379A8C"/>
    <w:rsid w:val="49AE2E3C"/>
    <w:rsid w:val="4EA20E1E"/>
    <w:rsid w:val="51ED44F6"/>
    <w:rsid w:val="52CB34AE"/>
    <w:rsid w:val="536EB5AF"/>
    <w:rsid w:val="552851AA"/>
    <w:rsid w:val="57459E27"/>
    <w:rsid w:val="59989D31"/>
    <w:rsid w:val="5A1EA312"/>
    <w:rsid w:val="5B6F29FA"/>
    <w:rsid w:val="5BBEC6DE"/>
    <w:rsid w:val="5C5655B5"/>
    <w:rsid w:val="5D5F920E"/>
    <w:rsid w:val="5D9C448C"/>
    <w:rsid w:val="5E23BA90"/>
    <w:rsid w:val="5E4785A8"/>
    <w:rsid w:val="5ECEAE5A"/>
    <w:rsid w:val="600352F0"/>
    <w:rsid w:val="62AC21F1"/>
    <w:rsid w:val="62CDBCA8"/>
    <w:rsid w:val="63B745B1"/>
    <w:rsid w:val="63DB76F2"/>
    <w:rsid w:val="647FFF81"/>
    <w:rsid w:val="6492FC14"/>
    <w:rsid w:val="6615A418"/>
    <w:rsid w:val="67930702"/>
    <w:rsid w:val="68F9C7C1"/>
    <w:rsid w:val="69BDDB34"/>
    <w:rsid w:val="6C250F6F"/>
    <w:rsid w:val="6DA4A637"/>
    <w:rsid w:val="6E20B5FD"/>
    <w:rsid w:val="6E81E0B9"/>
    <w:rsid w:val="6F5F9372"/>
    <w:rsid w:val="73D15546"/>
    <w:rsid w:val="73FC327C"/>
    <w:rsid w:val="741C3CA8"/>
    <w:rsid w:val="7522BAF6"/>
    <w:rsid w:val="7896F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430C45"/>
  <w15:chartTrackingRefBased/>
  <w15:docId w15:val="{41BC7E75-E55D-424F-A9F0-501B2CFBF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43C3096E"/>
    <w:pPr>
      <w:jc w:val="left"/>
    </w:pPr>
    <w:rPr>
      <w:color w:val="22294D" w:themeColor="accent1"/>
    </w:rPr>
  </w:style>
  <w:style w:type="paragraph" w:styleId="Heading1">
    <w:name w:val="heading 1"/>
    <w:basedOn w:val="Normal"/>
    <w:next w:val="Normal"/>
    <w:link w:val="Heading1Char"/>
    <w:uiPriority w:val="9"/>
    <w:qFormat/>
    <w:rsid w:val="43C3096E"/>
    <w:pPr>
      <w:spacing w:before="300" w:after="40"/>
      <w:outlineLvl w:val="0"/>
    </w:pPr>
    <w:rPr>
      <w:rFonts w:cs="Times New Roman (Corps CS)"/>
      <w:caps/>
      <w:color w:val="1D3786" w:themeColor="accent2"/>
      <w:sz w:val="32"/>
      <w:szCs w:val="32"/>
      <w:lang w:val="fr-B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43C3096E"/>
    <w:pPr>
      <w:spacing w:before="240" w:after="80"/>
      <w:outlineLvl w:val="1"/>
    </w:pPr>
    <w:rPr>
      <w:rFonts w:cs="Times New Roman (Corps CS)"/>
      <w:caps/>
      <w:color w:val="38B292" w:themeColor="accent3"/>
      <w:sz w:val="28"/>
      <w:szCs w:val="28"/>
      <w:lang w:val="fr-B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43C3096E"/>
    <w:pPr>
      <w:spacing w:after="0"/>
      <w:outlineLvl w:val="2"/>
    </w:pPr>
    <w:rPr>
      <w:rFonts w:cs="Times New Roman (Corps CS)"/>
      <w:caps/>
      <w:color w:val="455E6F" w:themeColor="text2"/>
      <w:sz w:val="24"/>
      <w:szCs w:val="24"/>
      <w:lang w:val="fr-B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43C3096E"/>
    <w:pPr>
      <w:spacing w:before="240" w:after="0"/>
      <w:outlineLvl w:val="3"/>
    </w:pPr>
    <w:rPr>
      <w:smallCap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43C3096E"/>
    <w:pPr>
      <w:spacing w:before="200" w:after="0"/>
      <w:outlineLvl w:val="4"/>
    </w:pPr>
    <w:rPr>
      <w:smallCaps/>
      <w:color w:val="15296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43C3096E"/>
    <w:pPr>
      <w:spacing w:after="0"/>
      <w:outlineLvl w:val="5"/>
    </w:pPr>
    <w:rPr>
      <w:smallCaps/>
      <w:color w:val="1D3786" w:themeColor="accent2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43C3096E"/>
    <w:pPr>
      <w:spacing w:after="0"/>
      <w:outlineLvl w:val="6"/>
    </w:pPr>
    <w:rPr>
      <w:b/>
      <w:bCs/>
      <w:smallCaps/>
      <w:color w:val="1D3786" w:themeColor="accent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43C3096E"/>
    <w:pPr>
      <w:spacing w:after="0"/>
      <w:outlineLvl w:val="7"/>
    </w:pPr>
    <w:rPr>
      <w:b/>
      <w:bCs/>
      <w:i/>
      <w:iCs/>
      <w:smallCaps/>
      <w:color w:val="15296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43C3096E"/>
    <w:pPr>
      <w:spacing w:after="0"/>
      <w:outlineLvl w:val="8"/>
    </w:pPr>
    <w:rPr>
      <w:b/>
      <w:bCs/>
      <w:i/>
      <w:iCs/>
      <w:smallCaps/>
      <w:color w:val="0E1B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43C3096E"/>
    <w:rPr>
      <w:rFonts w:cs="Times New Roman (Corps CS)"/>
      <w:caps/>
      <w:color w:val="1D3786" w:themeColor="accent2"/>
      <w:sz w:val="32"/>
      <w:szCs w:val="32"/>
      <w:lang w:val="fr-BE"/>
    </w:rPr>
  </w:style>
  <w:style w:type="paragraph" w:styleId="Header">
    <w:name w:val="header"/>
    <w:basedOn w:val="Normal"/>
    <w:link w:val="HeaderChar"/>
    <w:uiPriority w:val="99"/>
    <w:unhideWhenUsed/>
    <w:rsid w:val="43C3096E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43C3096E"/>
    <w:rPr>
      <w:noProof w:val="0"/>
      <w:color w:val="22294D" w:themeColor="accent1"/>
      <w:lang w:val="en-US"/>
    </w:rPr>
  </w:style>
  <w:style w:type="paragraph" w:styleId="Footer">
    <w:name w:val="footer"/>
    <w:basedOn w:val="Normal"/>
    <w:link w:val="FooterChar"/>
    <w:uiPriority w:val="99"/>
    <w:unhideWhenUsed/>
    <w:rsid w:val="43C3096E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43C3096E"/>
    <w:rPr>
      <w:noProof w:val="0"/>
      <w:color w:val="22294D" w:themeColor="accent1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3D315E"/>
  </w:style>
  <w:style w:type="paragraph" w:styleId="Title">
    <w:name w:val="Title"/>
    <w:basedOn w:val="Normal"/>
    <w:next w:val="Normal"/>
    <w:link w:val="TitleChar"/>
    <w:uiPriority w:val="10"/>
    <w:qFormat/>
    <w:rsid w:val="43C3096E"/>
    <w:pPr>
      <w:spacing w:after="0"/>
    </w:pPr>
    <w:rPr>
      <w:rFonts w:cs="Times New Roman (Corps CS)"/>
      <w:caps/>
      <w:sz w:val="48"/>
      <w:szCs w:val="48"/>
      <w:lang w:val="fr-BE"/>
    </w:rPr>
  </w:style>
  <w:style w:type="character" w:customStyle="1" w:styleId="TitleChar">
    <w:name w:val="Title Char"/>
    <w:basedOn w:val="DefaultParagraphFont"/>
    <w:link w:val="Title"/>
    <w:uiPriority w:val="10"/>
    <w:rsid w:val="43C3096E"/>
    <w:rPr>
      <w:rFonts w:cs="Times New Roman (Corps CS)"/>
      <w:caps/>
      <w:color w:val="22294D" w:themeColor="accent1"/>
      <w:sz w:val="48"/>
      <w:szCs w:val="48"/>
      <w:lang w:val="fr-BE"/>
    </w:rPr>
  </w:style>
  <w:style w:type="character" w:customStyle="1" w:styleId="Heading2Char">
    <w:name w:val="Heading 2 Char"/>
    <w:basedOn w:val="DefaultParagraphFont"/>
    <w:link w:val="Heading2"/>
    <w:uiPriority w:val="9"/>
    <w:rsid w:val="43C3096E"/>
    <w:rPr>
      <w:rFonts w:cs="Times New Roman (Corps CS)"/>
      <w:caps/>
      <w:color w:val="38B292" w:themeColor="accent3"/>
      <w:sz w:val="28"/>
      <w:szCs w:val="28"/>
      <w:lang w:val="fr-BE"/>
    </w:rPr>
  </w:style>
  <w:style w:type="character" w:customStyle="1" w:styleId="Heading3Char">
    <w:name w:val="Heading 3 Char"/>
    <w:basedOn w:val="DefaultParagraphFont"/>
    <w:link w:val="Heading3"/>
    <w:uiPriority w:val="9"/>
    <w:rsid w:val="43C3096E"/>
    <w:rPr>
      <w:rFonts w:cs="Times New Roman (Corps CS)"/>
      <w:caps/>
      <w:color w:val="455E6F" w:themeColor="text2"/>
      <w:sz w:val="24"/>
      <w:szCs w:val="24"/>
      <w:lang w:val="fr-B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43C3096E"/>
    <w:rPr>
      <w:smallCaps/>
      <w:noProof w:val="0"/>
      <w:sz w:val="22"/>
      <w:szCs w:val="22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43C3096E"/>
    <w:rPr>
      <w:smallCaps/>
      <w:noProof w:val="0"/>
      <w:color w:val="152964" w:themeColor="accent2" w:themeShade="BF"/>
      <w:sz w:val="22"/>
      <w:szCs w:val="22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43C3096E"/>
    <w:rPr>
      <w:smallCaps/>
      <w:noProof w:val="0"/>
      <w:color w:val="1D3786" w:themeColor="accent2"/>
      <w:sz w:val="22"/>
      <w:szCs w:val="22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43C3096E"/>
    <w:rPr>
      <w:b/>
      <w:bCs/>
      <w:smallCaps/>
      <w:noProof w:val="0"/>
      <w:color w:val="1D3786" w:themeColor="accent2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43C3096E"/>
    <w:rPr>
      <w:b/>
      <w:bCs/>
      <w:i/>
      <w:iCs/>
      <w:smallCaps/>
      <w:noProof w:val="0"/>
      <w:color w:val="152964" w:themeColor="accent2" w:themeShade="BF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43C3096E"/>
    <w:rPr>
      <w:b/>
      <w:bCs/>
      <w:i/>
      <w:iCs/>
      <w:smallCaps/>
      <w:noProof w:val="0"/>
      <w:color w:val="0E1B42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43C3096E"/>
    <w:rPr>
      <w:b/>
      <w:bCs/>
      <w:caps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43C3096E"/>
    <w:pPr>
      <w:spacing w:after="720"/>
    </w:pPr>
    <w:rPr>
      <w:rFonts w:asciiTheme="majorHAnsi" w:eastAsiaTheme="majorEastAsia" w:hAnsiTheme="majorHAnsi" w:cstheme="majorBidi"/>
      <w:i/>
      <w:iCs/>
      <w:lang w:val="fr-BE"/>
    </w:rPr>
  </w:style>
  <w:style w:type="character" w:customStyle="1" w:styleId="SubtitleChar">
    <w:name w:val="Subtitle Char"/>
    <w:basedOn w:val="DefaultParagraphFont"/>
    <w:link w:val="Subtitle"/>
    <w:uiPriority w:val="11"/>
    <w:rsid w:val="43C3096E"/>
    <w:rPr>
      <w:rFonts w:asciiTheme="majorHAnsi" w:eastAsiaTheme="majorEastAsia" w:hAnsiTheme="majorHAnsi" w:cstheme="majorBidi"/>
      <w:i/>
      <w:iCs/>
      <w:noProof w:val="0"/>
      <w:color w:val="22294D" w:themeColor="accent1"/>
      <w:lang w:val="fr-BE"/>
    </w:rPr>
  </w:style>
  <w:style w:type="character" w:styleId="Strong">
    <w:name w:val="Strong"/>
    <w:uiPriority w:val="22"/>
    <w:qFormat/>
    <w:rsid w:val="003D315E"/>
    <w:rPr>
      <w:b/>
      <w:color w:val="1D3786" w:themeColor="accent2"/>
    </w:rPr>
  </w:style>
  <w:style w:type="character" w:styleId="Emphasis">
    <w:name w:val="Emphasis"/>
    <w:uiPriority w:val="20"/>
    <w:qFormat/>
    <w:rsid w:val="003D315E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43C3096E"/>
    <w:pPr>
      <w:spacing w:after="0"/>
    </w:pPr>
  </w:style>
  <w:style w:type="paragraph" w:styleId="ListParagraph">
    <w:name w:val="List Paragraph"/>
    <w:basedOn w:val="Normal"/>
    <w:uiPriority w:val="34"/>
    <w:qFormat/>
    <w:rsid w:val="43C3096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43C3096E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43C3096E"/>
    <w:rPr>
      <w:i/>
      <w:iCs/>
      <w:noProof w:val="0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43C3096E"/>
    <w:pPr>
      <w:spacing w:before="140" w:after="140"/>
      <w:ind w:left="1440" w:right="1440"/>
    </w:pPr>
    <w:rPr>
      <w:b/>
      <w:bCs/>
      <w:i/>
      <w:iCs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43C3096E"/>
    <w:rPr>
      <w:b/>
      <w:bCs/>
      <w:i/>
      <w:iCs/>
      <w:noProof w:val="0"/>
      <w:color w:val="FFFFFF" w:themeColor="background1"/>
      <w:lang w:val="en-US"/>
    </w:rPr>
  </w:style>
  <w:style w:type="character" w:styleId="SubtleEmphasis">
    <w:name w:val="Subtle Emphasis"/>
    <w:uiPriority w:val="19"/>
    <w:qFormat/>
    <w:rsid w:val="003D315E"/>
    <w:rPr>
      <w:i/>
    </w:rPr>
  </w:style>
  <w:style w:type="character" w:styleId="IntenseEmphasis">
    <w:name w:val="Intense Emphasis"/>
    <w:uiPriority w:val="21"/>
    <w:qFormat/>
    <w:rsid w:val="003D315E"/>
    <w:rPr>
      <w:b/>
      <w:i/>
      <w:color w:val="1D3786" w:themeColor="accent2"/>
      <w:spacing w:val="10"/>
    </w:rPr>
  </w:style>
  <w:style w:type="character" w:styleId="SubtleReference">
    <w:name w:val="Subtle Reference"/>
    <w:uiPriority w:val="31"/>
    <w:qFormat/>
    <w:rsid w:val="003D315E"/>
    <w:rPr>
      <w:b/>
    </w:rPr>
  </w:style>
  <w:style w:type="character" w:styleId="IntenseReference">
    <w:name w:val="Intense Reference"/>
    <w:uiPriority w:val="32"/>
    <w:qFormat/>
    <w:rsid w:val="003D315E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3D315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43C3096E"/>
  </w:style>
  <w:style w:type="character" w:customStyle="1" w:styleId="NoSpacingChar">
    <w:name w:val="No Spacing Char"/>
    <w:basedOn w:val="DefaultParagraphFont"/>
    <w:link w:val="NoSpacing"/>
    <w:uiPriority w:val="1"/>
    <w:rsid w:val="43C3096E"/>
    <w:rPr>
      <w:noProof w:val="0"/>
      <w:lang w:val="en-US"/>
    </w:rPr>
  </w:style>
  <w:style w:type="table" w:styleId="TableGrid">
    <w:name w:val="Table Grid"/>
    <w:basedOn w:val="TableNormal"/>
    <w:uiPriority w:val="39"/>
    <w:rsid w:val="00F26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F26FC0"/>
    <w:pPr>
      <w:spacing w:after="0" w:line="240" w:lineRule="auto"/>
    </w:pPr>
    <w:tblPr>
      <w:tblStyleRowBandSize w:val="1"/>
      <w:tblStyleColBandSize w:val="1"/>
      <w:tblBorders>
        <w:top w:val="single" w:sz="4" w:space="0" w:color="5867B5" w:themeColor="text1" w:themeTint="99"/>
        <w:left w:val="single" w:sz="4" w:space="0" w:color="5867B5" w:themeColor="text1" w:themeTint="99"/>
        <w:bottom w:val="single" w:sz="4" w:space="0" w:color="5867B5" w:themeColor="text1" w:themeTint="99"/>
        <w:right w:val="single" w:sz="4" w:space="0" w:color="5867B5" w:themeColor="text1" w:themeTint="99"/>
        <w:insideH w:val="single" w:sz="4" w:space="0" w:color="5867B5" w:themeColor="text1" w:themeTint="99"/>
        <w:insideV w:val="single" w:sz="4" w:space="0" w:color="5867B5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2294D" w:themeColor="text1"/>
          <w:left w:val="single" w:sz="4" w:space="0" w:color="22294D" w:themeColor="text1"/>
          <w:bottom w:val="single" w:sz="4" w:space="0" w:color="22294D" w:themeColor="text1"/>
          <w:right w:val="single" w:sz="4" w:space="0" w:color="22294D" w:themeColor="text1"/>
          <w:insideH w:val="nil"/>
          <w:insideV w:val="nil"/>
        </w:tcBorders>
        <w:shd w:val="clear" w:color="auto" w:fill="22294D" w:themeFill="text1"/>
      </w:tcPr>
    </w:tblStylePr>
    <w:tblStylePr w:type="lastRow">
      <w:rPr>
        <w:b/>
        <w:bCs/>
      </w:rPr>
      <w:tblPr/>
      <w:tcPr>
        <w:tcBorders>
          <w:top w:val="double" w:sz="4" w:space="0" w:color="22294D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CCE6" w:themeFill="text1" w:themeFillTint="33"/>
      </w:tcPr>
    </w:tblStylePr>
    <w:tblStylePr w:type="band1Horz">
      <w:tblPr/>
      <w:tcPr>
        <w:shd w:val="clear" w:color="auto" w:fill="C7CCE6" w:themeFill="text1" w:themeFillTint="33"/>
      </w:tcPr>
    </w:tblStylePr>
  </w:style>
  <w:style w:type="paragraph" w:styleId="TOC1">
    <w:name w:val="toc 1"/>
    <w:basedOn w:val="Normal"/>
    <w:next w:val="Normal"/>
    <w:uiPriority w:val="39"/>
    <w:unhideWhenUsed/>
    <w:rsid w:val="43C3096E"/>
    <w:pPr>
      <w:spacing w:before="120" w:after="0"/>
    </w:pPr>
    <w:rPr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uiPriority w:val="39"/>
    <w:unhideWhenUsed/>
    <w:rsid w:val="43C3096E"/>
    <w:pPr>
      <w:spacing w:before="120" w:after="0"/>
      <w:ind w:left="20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uiPriority w:val="39"/>
    <w:unhideWhenUsed/>
    <w:rsid w:val="43C3096E"/>
    <w:pPr>
      <w:spacing w:after="0"/>
      <w:ind w:left="400"/>
    </w:pPr>
  </w:style>
  <w:style w:type="character" w:styleId="Hyperlink">
    <w:name w:val="Hyperlink"/>
    <w:basedOn w:val="DefaultParagraphFont"/>
    <w:uiPriority w:val="99"/>
    <w:unhideWhenUsed/>
    <w:rsid w:val="002810AE"/>
    <w:rPr>
      <w:color w:val="38B292" w:themeColor="hyperlink"/>
      <w:u w:val="single"/>
    </w:rPr>
  </w:style>
  <w:style w:type="paragraph" w:styleId="TOC4">
    <w:name w:val="toc 4"/>
    <w:basedOn w:val="Normal"/>
    <w:next w:val="Normal"/>
    <w:uiPriority w:val="39"/>
    <w:unhideWhenUsed/>
    <w:rsid w:val="43C3096E"/>
    <w:pPr>
      <w:spacing w:after="0"/>
      <w:ind w:left="600"/>
    </w:pPr>
  </w:style>
  <w:style w:type="paragraph" w:styleId="TOC5">
    <w:name w:val="toc 5"/>
    <w:basedOn w:val="Normal"/>
    <w:next w:val="Normal"/>
    <w:uiPriority w:val="39"/>
    <w:semiHidden/>
    <w:unhideWhenUsed/>
    <w:rsid w:val="43C3096E"/>
    <w:pPr>
      <w:spacing w:after="0"/>
      <w:ind w:left="800"/>
    </w:pPr>
  </w:style>
  <w:style w:type="paragraph" w:styleId="TOC6">
    <w:name w:val="toc 6"/>
    <w:basedOn w:val="Normal"/>
    <w:next w:val="Normal"/>
    <w:uiPriority w:val="39"/>
    <w:semiHidden/>
    <w:unhideWhenUsed/>
    <w:rsid w:val="43C3096E"/>
    <w:pPr>
      <w:spacing w:after="0"/>
      <w:ind w:left="1000"/>
    </w:pPr>
  </w:style>
  <w:style w:type="paragraph" w:styleId="TOC7">
    <w:name w:val="toc 7"/>
    <w:basedOn w:val="Normal"/>
    <w:next w:val="Normal"/>
    <w:uiPriority w:val="39"/>
    <w:semiHidden/>
    <w:unhideWhenUsed/>
    <w:rsid w:val="43C3096E"/>
    <w:pPr>
      <w:spacing w:after="0"/>
      <w:ind w:left="1200"/>
    </w:pPr>
  </w:style>
  <w:style w:type="paragraph" w:styleId="TOC8">
    <w:name w:val="toc 8"/>
    <w:basedOn w:val="Normal"/>
    <w:next w:val="Normal"/>
    <w:uiPriority w:val="39"/>
    <w:semiHidden/>
    <w:unhideWhenUsed/>
    <w:rsid w:val="43C3096E"/>
    <w:pPr>
      <w:spacing w:after="0"/>
      <w:ind w:left="1400"/>
    </w:pPr>
  </w:style>
  <w:style w:type="paragraph" w:styleId="TOC9">
    <w:name w:val="toc 9"/>
    <w:basedOn w:val="Normal"/>
    <w:next w:val="Normal"/>
    <w:uiPriority w:val="39"/>
    <w:semiHidden/>
    <w:unhideWhenUsed/>
    <w:rsid w:val="43C3096E"/>
    <w:pPr>
      <w:spacing w:after="0"/>
      <w:ind w:left="1600"/>
    </w:pPr>
  </w:style>
  <w:style w:type="numbering" w:customStyle="1" w:styleId="Liste1">
    <w:name w:val="Liste1"/>
    <w:basedOn w:val="NoList"/>
    <w:uiPriority w:val="99"/>
    <w:rsid w:val="00BE3035"/>
    <w:pPr>
      <w:numPr>
        <w:numId w:val="4"/>
      </w:numPr>
    </w:pPr>
  </w:style>
  <w:style w:type="paragraph" w:customStyle="1" w:styleId="List1">
    <w:name w:val="List 1"/>
    <w:basedOn w:val="ListParagraph"/>
    <w:uiPriority w:val="1"/>
    <w:qFormat/>
    <w:rsid w:val="43C3096E"/>
    <w:pPr>
      <w:numPr>
        <w:numId w:val="3"/>
      </w:numPr>
      <w:spacing w:after="0"/>
    </w:pPr>
  </w:style>
  <w:style w:type="paragraph" w:customStyle="1" w:styleId="Liste21">
    <w:name w:val="Liste 21"/>
    <w:basedOn w:val="List1"/>
    <w:uiPriority w:val="1"/>
    <w:qFormat/>
    <w:rsid w:val="43C3096E"/>
    <w:rPr>
      <w:lang w:val="fr-BE"/>
    </w:rPr>
  </w:style>
  <w:style w:type="character" w:styleId="PlaceholderText">
    <w:name w:val="Placeholder Text"/>
    <w:basedOn w:val="DefaultParagraphFont"/>
    <w:uiPriority w:val="99"/>
    <w:semiHidden/>
    <w:rsid w:val="009B5773"/>
    <w:rPr>
      <w:color w:val="808080"/>
    </w:rPr>
  </w:style>
  <w:style w:type="table" w:styleId="PlainTable3">
    <w:name w:val="Plain Table 3"/>
    <w:basedOn w:val="TableNormal"/>
    <w:uiPriority w:val="43"/>
    <w:rsid w:val="00093E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480C1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480C1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8B6EE4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43C3096E"/>
    <w:pPr>
      <w:spacing w:after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43C3096E"/>
    <w:rPr>
      <w:color w:val="22294D" w:themeColor="accent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43C3096E"/>
    <w:pPr>
      <w:spacing w:after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43C3096E"/>
    <w:rPr>
      <w:color w:val="22294D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6C75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756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7566"/>
    <w:rPr>
      <w:color w:val="22294D" w:themeColor="accent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75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7566"/>
    <w:rPr>
      <w:b/>
      <w:bCs/>
      <w:color w:val="22294D" w:themeColor="accent1"/>
    </w:rPr>
  </w:style>
  <w:style w:type="paragraph" w:styleId="Revision">
    <w:name w:val="Revision"/>
    <w:hidden/>
    <w:uiPriority w:val="99"/>
    <w:semiHidden/>
    <w:rsid w:val="00EB52E9"/>
    <w:pPr>
      <w:spacing w:after="0" w:line="240" w:lineRule="auto"/>
      <w:jc w:val="left"/>
    </w:pPr>
    <w:rPr>
      <w:color w:val="22294D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813092"/>
    <w:rPr>
      <w:color w:val="F9B11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35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yperlink" Target="https://r4eu.efsa.europa.eu" TargetMode="Externa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s://efsa.europa.eu/plants/planthealth/monitoring/surveillance/inde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fsa.europa.eu/plants/planthealth/monitoring/surveillance/tomato-brown-rugose-fruit-viru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microsoft.com/office/2020/10/relationships/intelligence" Target="intelligence2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efsa815.sharepoint.com/sites/services-and-support/EFSA%20Templates/Corporate/2023_Office%20Word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3367D85028C4687B410E5A3DF712E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2353E-D2F1-4F0F-92EB-B7447A09C9CC}"/>
      </w:docPartPr>
      <w:docPartBody>
        <w:p w:rsidR="00192BAF" w:rsidRDefault="00FA44D7">
          <w:pPr>
            <w:pStyle w:val="A3367D85028C4687B410E5A3DF712E7A"/>
          </w:pPr>
          <w:r w:rsidRPr="00536E22">
            <w:rPr>
              <w:rStyle w:val="PlaceholderText"/>
            </w:rPr>
            <w:t>[Title]</w:t>
          </w:r>
        </w:p>
      </w:docPartBody>
    </w:docPart>
    <w:docPart>
      <w:docPartPr>
        <w:name w:val="FD3175A0F7024D549D6FE37BF6B25C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158FC-1C14-41A1-A31C-92B2DE509EB2}"/>
      </w:docPartPr>
      <w:docPartBody>
        <w:p w:rsidR="00192BAF" w:rsidRDefault="00FA44D7">
          <w:pPr>
            <w:pStyle w:val="FD3175A0F7024D549D6FE37BF6B25CBE"/>
          </w:pPr>
          <w:r w:rsidRPr="00536E22">
            <w:rPr>
              <w:rStyle w:val="PlaceholderText"/>
            </w:rPr>
            <w:t>[Title]</w:t>
          </w:r>
        </w:p>
      </w:docPartBody>
    </w:docPart>
    <w:docPart>
      <w:docPartPr>
        <w:name w:val="763D7A6998F648B79C1A8DC5B8334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C2BA8-B8AB-433B-A714-9CD32F6E0823}"/>
      </w:docPartPr>
      <w:docPartBody>
        <w:p w:rsidR="00192BAF" w:rsidRDefault="00FA44D7">
          <w:pPr>
            <w:pStyle w:val="763D7A6998F648B79C1A8DC5B8334A33"/>
          </w:pPr>
          <w:r w:rsidRPr="00536E22">
            <w:rPr>
              <w:rStyle w:val="PlaceholderText"/>
            </w:rPr>
            <w:t>[Title]</w:t>
          </w:r>
        </w:p>
      </w:docPartBody>
    </w:docPart>
    <w:docPart>
      <w:docPartPr>
        <w:name w:val="F87837A64E4F46C188754615B0FCC5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51E203-9EBF-49D9-A01A-1675E3161FA4}"/>
      </w:docPartPr>
      <w:docPartBody>
        <w:p w:rsidR="002B5878" w:rsidRDefault="00FA44D7">
          <w:pPr>
            <w:pStyle w:val="F87837A64E4F46C188754615B0FCC501"/>
          </w:pPr>
          <w:r w:rsidRPr="00536E22">
            <w:rPr>
              <w:rStyle w:val="PlaceholderText"/>
            </w:rPr>
            <w:t>[Author]</w:t>
          </w:r>
        </w:p>
      </w:docPartBody>
    </w:docPart>
    <w:docPart>
      <w:docPartPr>
        <w:name w:val="9550B02B1826474A8E63DAB1BE942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86929-922E-4938-A70C-887C8744D0BF}"/>
      </w:docPartPr>
      <w:docPartBody>
        <w:p w:rsidR="002B5878" w:rsidRDefault="00FA44D7">
          <w:pPr>
            <w:pStyle w:val="9550B02B1826474A8E63DAB1BE9426C9"/>
          </w:pPr>
          <w:r w:rsidRPr="00536E22">
            <w:rPr>
              <w:rStyle w:val="PlaceholderText"/>
            </w:rPr>
            <w:t>[Author]</w:t>
          </w:r>
        </w:p>
      </w:docPartBody>
    </w:docPart>
    <w:docPart>
      <w:docPartPr>
        <w:name w:val="BFE852BA0E574223B550348E56BD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9924C-441B-4344-845F-B20892724595}"/>
      </w:docPartPr>
      <w:docPartBody>
        <w:p w:rsidR="002B5878" w:rsidRDefault="00FA44D7">
          <w:pPr>
            <w:pStyle w:val="BFE852BA0E574223B550348E56BD2CF3"/>
          </w:pPr>
          <w:r w:rsidRPr="00536E22">
            <w:rPr>
              <w:rStyle w:val="PlaceholderText"/>
            </w:rPr>
            <w:t>[Author]</w:t>
          </w:r>
        </w:p>
      </w:docPartBody>
    </w:docPart>
    <w:docPart>
      <w:docPartPr>
        <w:name w:val="BE9F2AA62B254E9BB37756ECE7D610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31AF7-617C-44B3-8DCC-77E8D3ECF0FD}"/>
      </w:docPartPr>
      <w:docPartBody>
        <w:p w:rsidR="002B5878" w:rsidRDefault="00FA44D7">
          <w:pPr>
            <w:pStyle w:val="BE9F2AA62B254E9BB37756ECE7D6100A"/>
          </w:pPr>
          <w:r w:rsidRPr="00536E22"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Corps CS)">
    <w:altName w:val="Arial"/>
    <w:charset w:val="00"/>
    <w:family w:val="roman"/>
    <w:pitch w:val="default"/>
  </w:font>
  <w:font w:name="Soho Gothic Pro">
    <w:altName w:val="Calibri"/>
    <w:panose1 w:val="00000000000000000000"/>
    <w:charset w:val="00"/>
    <w:family w:val="swiss"/>
    <w:notTrueType/>
    <w:pitch w:val="variable"/>
    <w:sig w:usb0="A00000AF" w:usb1="40002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4D7"/>
    <w:rsid w:val="00192BAF"/>
    <w:rsid w:val="002909B9"/>
    <w:rsid w:val="002B5878"/>
    <w:rsid w:val="00575ABF"/>
    <w:rsid w:val="005F6CEF"/>
    <w:rsid w:val="00A42F59"/>
    <w:rsid w:val="00C23F28"/>
    <w:rsid w:val="00CA2898"/>
    <w:rsid w:val="00FA44D7"/>
    <w:rsid w:val="00FA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2F59"/>
    <w:rPr>
      <w:color w:val="808080"/>
    </w:rPr>
  </w:style>
  <w:style w:type="paragraph" w:customStyle="1" w:styleId="A3367D85028C4687B410E5A3DF712E7A">
    <w:name w:val="A3367D85028C4687B410E5A3DF712E7A"/>
  </w:style>
  <w:style w:type="paragraph" w:customStyle="1" w:styleId="FD3175A0F7024D549D6FE37BF6B25CBE">
    <w:name w:val="FD3175A0F7024D549D6FE37BF6B25CBE"/>
  </w:style>
  <w:style w:type="paragraph" w:customStyle="1" w:styleId="763D7A6998F648B79C1A8DC5B8334A33">
    <w:name w:val="763D7A6998F648B79C1A8DC5B8334A33"/>
  </w:style>
  <w:style w:type="paragraph" w:customStyle="1" w:styleId="F87837A64E4F46C188754615B0FCC501">
    <w:name w:val="F87837A64E4F46C188754615B0FCC501"/>
  </w:style>
  <w:style w:type="paragraph" w:customStyle="1" w:styleId="9550B02B1826474A8E63DAB1BE9426C9">
    <w:name w:val="9550B02B1826474A8E63DAB1BE9426C9"/>
  </w:style>
  <w:style w:type="paragraph" w:customStyle="1" w:styleId="BFE852BA0E574223B550348E56BD2CF3">
    <w:name w:val="BFE852BA0E574223B550348E56BD2CF3"/>
  </w:style>
  <w:style w:type="paragraph" w:customStyle="1" w:styleId="BE9F2AA62B254E9BB37756ECE7D6100A">
    <w:name w:val="BE9F2AA62B254E9BB37756ECE7D610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FSA">
      <a:dk1>
        <a:srgbClr val="22294D"/>
      </a:dk1>
      <a:lt1>
        <a:srgbClr val="FFFFFF"/>
      </a:lt1>
      <a:dk2>
        <a:srgbClr val="455E6F"/>
      </a:dk2>
      <a:lt2>
        <a:srgbClr val="C8C8C8"/>
      </a:lt2>
      <a:accent1>
        <a:srgbClr val="22294D"/>
      </a:accent1>
      <a:accent2>
        <a:srgbClr val="1D3786"/>
      </a:accent2>
      <a:accent3>
        <a:srgbClr val="38B292"/>
      </a:accent3>
      <a:accent4>
        <a:srgbClr val="F9B112"/>
      </a:accent4>
      <a:accent5>
        <a:srgbClr val="DDC4A5"/>
      </a:accent5>
      <a:accent6>
        <a:srgbClr val="9D3140"/>
      </a:accent6>
      <a:hlink>
        <a:srgbClr val="38B292"/>
      </a:hlink>
      <a:folHlink>
        <a:srgbClr val="F9B112"/>
      </a:folHlink>
    </a:clrScheme>
    <a:fontScheme name="EFS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d7f406-eb29-4d47-99ab-2eba365f80c8">
      <Terms xmlns="http://schemas.microsoft.com/office/infopath/2007/PartnerControls"/>
    </lcf76f155ced4ddcb4097134ff3c332f>
    <TaxCatchAll xmlns="77d146ce-6af0-4a5c-bd88-f698507b2817" xsi:nil="true"/>
    <SharedWithUsers xmlns="77d146ce-6af0-4a5c-bd88-f698507b2817">
      <UserInfo>
        <DisplayName>VOS Sybren</DisplayName>
        <AccountId>10</AccountId>
        <AccountType/>
      </UserInfo>
      <UserInfo>
        <DisplayName>GRAZIOSI Ignazio</DisplayName>
        <AccountId>14</AccountId>
        <AccountType/>
      </UserInfo>
      <UserInfo>
        <DisplayName>KALUSKI Tomasz</DisplayName>
        <AccountId>57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016E6DCDC8ED42B81D649556AD35FD" ma:contentTypeVersion="15" ma:contentTypeDescription="Create a new document." ma:contentTypeScope="" ma:versionID="b24b848da13e7af84bb10c7568171747">
  <xsd:schema xmlns:xsd="http://www.w3.org/2001/XMLSchema" xmlns:xs="http://www.w3.org/2001/XMLSchema" xmlns:p="http://schemas.microsoft.com/office/2006/metadata/properties" xmlns:ns2="77d146ce-6af0-4a5c-bd88-f698507b2817" xmlns:ns3="bdd7f406-eb29-4d47-99ab-2eba365f80c8" targetNamespace="http://schemas.microsoft.com/office/2006/metadata/properties" ma:root="true" ma:fieldsID="1ab3b8d4ad9a78a94f40f20665d30c59" ns2:_="" ns3:_="">
    <xsd:import namespace="77d146ce-6af0-4a5c-bd88-f698507b2817"/>
    <xsd:import namespace="bdd7f406-eb29-4d47-99ab-2eba365f80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146ce-6af0-4a5c-bd88-f698507b28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e59098-ee4b-4feb-8de2-ea03ec6c4284}" ma:internalName="TaxCatchAll" ma:showField="CatchAllData" ma:web="77d146ce-6af0-4a5c-bd88-f698507b28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d7f406-eb29-4d47-99ab-2eba365f80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d3d8e85-2482-46d5-b3d8-06dc7993f3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E8F34A-1525-4C26-B7EA-A24341D34C8E}">
  <ds:schemaRefs>
    <ds:schemaRef ds:uri="http://schemas.microsoft.com/office/2006/metadata/properties"/>
    <ds:schemaRef ds:uri="http://schemas.microsoft.com/office/infopath/2007/PartnerControls"/>
    <ds:schemaRef ds:uri="bdd7f406-eb29-4d47-99ab-2eba365f80c8"/>
    <ds:schemaRef ds:uri="77d146ce-6af0-4a5c-bd88-f698507b2817"/>
  </ds:schemaRefs>
</ds:datastoreItem>
</file>

<file path=customXml/itemProps2.xml><?xml version="1.0" encoding="utf-8"?>
<ds:datastoreItem xmlns:ds="http://schemas.openxmlformats.org/officeDocument/2006/customXml" ds:itemID="{4ABE007F-3298-414A-BC19-82C4AF4DF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8F3FB72-C4C6-4A51-A51B-591DBE1565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09F4A0-0BF4-49B0-BB66-BB86515E86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146ce-6af0-4a5c-bd88-f698507b2817"/>
    <ds:schemaRef ds:uri="bdd7f406-eb29-4d47-99ab-2eba365f80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06a174b-e315-48bd-aa0a-cdaddc44250b}" enabled="0" method="" siteId="{406a174b-e315-48bd-aa0a-cdaddc44250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2023_Office%20Word%20template</Template>
  <TotalTime>321</TotalTime>
  <Pages>6</Pages>
  <Words>1167</Words>
  <Characters>6652</Characters>
  <Application>Microsoft Office Word</Application>
  <DocSecurity>0</DocSecurity>
  <Lines>55</Lines>
  <Paragraphs>15</Paragraphs>
  <ScaleCrop>false</ScaleCrop>
  <Manager>GARCIA GOMEZ Matilde</Manager>
  <Company>European Food Safety Authority</Company>
  <LinksUpToDate>false</LinksUpToDate>
  <CharactersWithSpaces>7804</CharactersWithSpaces>
  <SharedDoc>false</SharedDoc>
  <HyperlinkBase/>
  <HLinks>
    <vt:vector size="60" baseType="variant">
      <vt:variant>
        <vt:i4>5832770</vt:i4>
      </vt:variant>
      <vt:variant>
        <vt:i4>48</vt:i4>
      </vt:variant>
      <vt:variant>
        <vt:i4>0</vt:i4>
      </vt:variant>
      <vt:variant>
        <vt:i4>5</vt:i4>
      </vt:variant>
      <vt:variant>
        <vt:lpwstr>https://r4eu.efsa.europa.eu/</vt:lpwstr>
      </vt:variant>
      <vt:variant>
        <vt:lpwstr/>
      </vt:variant>
      <vt:variant>
        <vt:i4>7929976</vt:i4>
      </vt:variant>
      <vt:variant>
        <vt:i4>45</vt:i4>
      </vt:variant>
      <vt:variant>
        <vt:i4>0</vt:i4>
      </vt:variant>
      <vt:variant>
        <vt:i4>5</vt:i4>
      </vt:variant>
      <vt:variant>
        <vt:lpwstr>https://efsa.europa.eu/plants/planthealth/monitoring/surveillance/index</vt:lpwstr>
      </vt:variant>
      <vt:variant>
        <vt:lpwstr/>
      </vt:variant>
      <vt:variant>
        <vt:i4>1114113</vt:i4>
      </vt:variant>
      <vt:variant>
        <vt:i4>42</vt:i4>
      </vt:variant>
      <vt:variant>
        <vt:i4>0</vt:i4>
      </vt:variant>
      <vt:variant>
        <vt:i4>5</vt:i4>
      </vt:variant>
      <vt:variant>
        <vt:lpwstr>https://efsa.europa.eu/plants/planthealth/monitoring/surveillance/tomato-brown-rugose-fruit-virus</vt:lpwstr>
      </vt:variant>
      <vt:variant>
        <vt:lpwstr/>
      </vt:variant>
      <vt:variant>
        <vt:i4>1835067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_Toc129273484</vt:lpwstr>
      </vt:variant>
      <vt:variant>
        <vt:i4>1835067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_Toc129273483</vt:lpwstr>
      </vt:variant>
      <vt:variant>
        <vt:i4>1835067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_Toc129273482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_Toc129273481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_Toc129273480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_Toc129273479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_Toc129273478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EPPO Workshop for inspectors on risk-based sampling and inspection (Bern, 2023-04-26/28)</dc:title>
  <dc:subject/>
  <dc:creator>Sybren Vos, Ignazio Graziosi, Tomasz KaluskiJosé Cortiñas, Spryidoula Dimitropoulo, Ignazio Graziosi, Tomasz Kaluski, Sybren Vos</dc:creator>
  <cp:keywords/>
  <dc:description/>
  <cp:lastModifiedBy>KALUSKI Tomasz</cp:lastModifiedBy>
  <cp:revision>237</cp:revision>
  <dcterms:created xsi:type="dcterms:W3CDTF">2023-03-16T15:19:00Z</dcterms:created>
  <dcterms:modified xsi:type="dcterms:W3CDTF">2023-03-29T08:23:00Z</dcterms:modified>
  <cp:category>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0x01010058016E6DCDC8ED42B81D649556AD35FD</vt:lpwstr>
  </property>
  <property fmtid="{D5CDD505-2E9C-101B-9397-08002B2CF9AE}" pid="3" name="Order">
    <vt:r8>4300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